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26D466" w14:textId="77777777" w:rsidR="00656B45" w:rsidRDefault="00656B45">
      <w:pPr>
        <w:pStyle w:val="Titel"/>
        <w:contextualSpacing w:val="0"/>
        <w:jc w:val="center"/>
      </w:pPr>
      <w:r>
        <w:t>Ausschreibungstext</w:t>
      </w:r>
    </w:p>
    <w:p w14:paraId="0DAF1524" w14:textId="77777777" w:rsidR="00656B45" w:rsidRDefault="00AA0F39">
      <w:pPr>
        <w:pStyle w:val="Titel"/>
        <w:contextualSpacing w:val="0"/>
        <w:jc w:val="center"/>
      </w:pPr>
      <w:bookmarkStart w:id="0" w:name="h.1zwtnasnobkd" w:colFirst="0" w:colLast="0"/>
      <w:bookmarkEnd w:id="0"/>
      <w:proofErr w:type="spellStart"/>
      <w:r>
        <w:t>Rauchwarnwelder</w:t>
      </w:r>
      <w:proofErr w:type="spellEnd"/>
      <w:r>
        <w:t xml:space="preserve"> Typ R</w:t>
      </w:r>
      <w:r w:rsidR="00B9420E">
        <w:t>E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049FB45D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CAAF84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BC1F96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14A605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31D033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370D322F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4B0001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284BF26B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14:paraId="7258E73B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DD6FDD1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D4374F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C88B7E" w14:textId="77149DB0" w:rsidR="00E66725" w:rsidRPr="00E66725" w:rsidRDefault="00E66725" w:rsidP="00E66725">
            <w:pPr>
              <w:pStyle w:val="berschrift1"/>
              <w:jc w:val="center"/>
            </w:pPr>
            <w:r w:rsidRPr="00E66725">
              <w:fldChar w:fldCharType="begin"/>
            </w:r>
            <w:r w:rsidRPr="00E66725">
              <w:instrText xml:space="preserve"> INCLUDEPICTURE "C:\\Users\\m.guenther\\OneDrive - WDV Molliné GmbH\\Bilder\\Ausschreibung\\000RE1_RWM_Funk_RE1-OMS_2.png" \* MERGEFORMATINET </w:instrText>
            </w:r>
            <w:r w:rsidRPr="00E66725">
              <w:fldChar w:fldCharType="separate"/>
            </w:r>
            <w:r w:rsidR="005C0762">
              <w:fldChar w:fldCharType="begin"/>
            </w:r>
            <w:r w:rsidR="005C0762">
              <w:instrText xml:space="preserve"> </w:instrText>
            </w:r>
            <w:r w:rsidR="005C0762">
              <w:instrText>INCLUDEPICTURE  "C:\\Users\\m.guenther\\OneDrive - WDV Molliné GmbH\\Bilder\\Ausschreibung\\000RE1_RWM_Funk_RE1-OMS_2.png" \* MERGEFORMATINET</w:instrText>
            </w:r>
            <w:r w:rsidR="005C0762">
              <w:instrText xml:space="preserve"> </w:instrText>
            </w:r>
            <w:r w:rsidR="005C0762">
              <w:fldChar w:fldCharType="separate"/>
            </w:r>
            <w:r w:rsidR="005C0762">
              <w:pict w14:anchorId="04469B8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25.75pt;height:171.75pt">
                  <v:imagedata r:id="rId7" r:href="rId8"/>
                </v:shape>
              </w:pict>
            </w:r>
            <w:r w:rsidR="005C0762">
              <w:fldChar w:fldCharType="end"/>
            </w:r>
            <w:r w:rsidRPr="00E66725">
              <w:fldChar w:fldCharType="end"/>
            </w:r>
          </w:p>
          <w:p w14:paraId="575A9941" w14:textId="77777777" w:rsidR="006024D5" w:rsidRDefault="00B9420E" w:rsidP="006024D5">
            <w:pPr>
              <w:pStyle w:val="berschrift1"/>
            </w:pPr>
            <w:proofErr w:type="spellStart"/>
            <w:r>
              <w:t>Ferninspizierbarer</w:t>
            </w:r>
            <w:proofErr w:type="spellEnd"/>
            <w:r>
              <w:t xml:space="preserve"> </w:t>
            </w:r>
            <w:r w:rsidR="00A7315E">
              <w:t>Rauchwarnmelder</w:t>
            </w:r>
            <w:r w:rsidR="00AB58CB">
              <w:t xml:space="preserve"> </w:t>
            </w:r>
            <w:r w:rsidR="00A7315E">
              <w:t>R</w:t>
            </w:r>
            <w:r>
              <w:t>E</w:t>
            </w:r>
            <w:r w:rsidR="00AB58CB">
              <w:t xml:space="preserve"> </w:t>
            </w:r>
          </w:p>
          <w:p w14:paraId="49B63E5C" w14:textId="77777777" w:rsidR="00D75F14" w:rsidRPr="00D75F14" w:rsidRDefault="00D75F14" w:rsidP="0083344F">
            <w:pPr>
              <w:pStyle w:val="Standard1"/>
              <w:spacing w:after="120"/>
              <w:jc w:val="both"/>
              <w:rPr>
                <w:lang w:bidi="de-DE"/>
              </w:rPr>
            </w:pPr>
            <w:r w:rsidRPr="00D75F14">
              <w:rPr>
                <w:lang w:bidi="de-DE"/>
              </w:rPr>
              <w:t>Batteriebetriebener Rauchwarnmelder nach dem Streulichtprinzip zur frühzeitigen Detektion von Brandrauch sowie zur lokalen akustischen Alarmierung anwesender Personen, mit fest integriertem w</w:t>
            </w:r>
            <w:r w:rsidR="00B9420E">
              <w:rPr>
                <w:lang w:bidi="de-DE"/>
              </w:rPr>
              <w:t xml:space="preserve">ireless </w:t>
            </w:r>
            <w:r w:rsidRPr="00D75F14">
              <w:rPr>
                <w:lang w:bidi="de-DE"/>
              </w:rPr>
              <w:t>M-Bus Funkmodul.</w:t>
            </w:r>
          </w:p>
          <w:p w14:paraId="6F8330E7" w14:textId="77777777" w:rsidR="00D75F14" w:rsidRPr="00D75F14" w:rsidRDefault="00D75F14" w:rsidP="0083344F">
            <w:pPr>
              <w:pStyle w:val="Standard1"/>
              <w:spacing w:after="120"/>
              <w:jc w:val="both"/>
              <w:rPr>
                <w:lang w:bidi="de-DE"/>
              </w:rPr>
            </w:pPr>
            <w:r w:rsidRPr="00D75F14">
              <w:rPr>
                <w:lang w:bidi="de-DE"/>
              </w:rPr>
              <w:t>Der Melder besitzt besondere Leistungsmerkmale und ist durch das fest integrierte Funkmodul als Melder für die komplette Ferninspektion nach DIN 14676-1, Abschnitt 6.2.3.3, Verfahren C, einsetzbar.</w:t>
            </w:r>
          </w:p>
          <w:p w14:paraId="16F7F3D3" w14:textId="77777777" w:rsidR="00D75F14" w:rsidRPr="00D75F14" w:rsidRDefault="00D75F14" w:rsidP="00B9420E">
            <w:pPr>
              <w:pStyle w:val="Standard1"/>
              <w:numPr>
                <w:ilvl w:val="0"/>
                <w:numId w:val="11"/>
              </w:numPr>
              <w:jc w:val="both"/>
              <w:rPr>
                <w:lang w:bidi="de-DE"/>
              </w:rPr>
            </w:pPr>
            <w:r w:rsidRPr="00D75F14">
              <w:rPr>
                <w:lang w:bidi="de-DE"/>
              </w:rPr>
              <w:t>Funkschnittstelle zur Übermittlung aller relevanten Daten entsprechend DIN 14676-1, Abschnitt 6.2.3.3.</w:t>
            </w:r>
          </w:p>
          <w:p w14:paraId="41519A54" w14:textId="77777777" w:rsidR="00D75F14" w:rsidRPr="00D75F14" w:rsidRDefault="00D75F14" w:rsidP="00B9420E">
            <w:pPr>
              <w:pStyle w:val="Standard1"/>
              <w:numPr>
                <w:ilvl w:val="0"/>
                <w:numId w:val="11"/>
              </w:numPr>
              <w:jc w:val="both"/>
              <w:rPr>
                <w:lang w:bidi="de-DE"/>
              </w:rPr>
            </w:pPr>
            <w:r w:rsidRPr="00D75F14">
              <w:rPr>
                <w:lang w:bidi="de-DE"/>
              </w:rPr>
              <w:t>zyklischer Selbsttest des Melders alle 48 Sekunden</w:t>
            </w:r>
          </w:p>
          <w:p w14:paraId="729A5697" w14:textId="77777777" w:rsidR="00D75F14" w:rsidRPr="00D75F14" w:rsidRDefault="00D75F14" w:rsidP="00B9420E">
            <w:pPr>
              <w:pStyle w:val="Standard1"/>
              <w:numPr>
                <w:ilvl w:val="0"/>
                <w:numId w:val="11"/>
              </w:numPr>
              <w:jc w:val="both"/>
              <w:rPr>
                <w:lang w:bidi="de-DE"/>
              </w:rPr>
            </w:pPr>
            <w:r w:rsidRPr="00D75F14">
              <w:rPr>
                <w:lang w:bidi="de-DE"/>
              </w:rPr>
              <w:t>Stromversorgung durch fest verlötete, nicht entnehmbare 3V-Lithium-Batterie, Lebensdauer mindestens 10+1 Jahre.</w:t>
            </w:r>
          </w:p>
          <w:p w14:paraId="25F8C309" w14:textId="77777777" w:rsidR="00D75F14" w:rsidRPr="00D75F14" w:rsidRDefault="00D75F14" w:rsidP="00B9420E">
            <w:pPr>
              <w:pStyle w:val="Standard1"/>
              <w:numPr>
                <w:ilvl w:val="0"/>
                <w:numId w:val="11"/>
              </w:numPr>
              <w:jc w:val="both"/>
              <w:rPr>
                <w:lang w:bidi="de-DE"/>
              </w:rPr>
            </w:pPr>
            <w:r w:rsidRPr="00D75F14">
              <w:rPr>
                <w:lang w:bidi="de-DE"/>
              </w:rPr>
              <w:t>automatische Kompensation von unvermeidbaren Verunreinigungen der Rauchkammer</w:t>
            </w:r>
          </w:p>
          <w:p w14:paraId="535F0490" w14:textId="77777777" w:rsidR="00D75F14" w:rsidRPr="00D75F14" w:rsidRDefault="00D75F14" w:rsidP="00B9420E">
            <w:pPr>
              <w:pStyle w:val="Standard1"/>
              <w:numPr>
                <w:ilvl w:val="0"/>
                <w:numId w:val="11"/>
              </w:numPr>
              <w:jc w:val="both"/>
              <w:rPr>
                <w:lang w:bidi="de-DE"/>
              </w:rPr>
            </w:pPr>
            <w:r w:rsidRPr="00D75F14">
              <w:rPr>
                <w:lang w:bidi="de-DE"/>
              </w:rPr>
              <w:t>Stummschaltung eines ungewollten Alarmes für 10 Minuten manuell am Melder durch den Benutzer möglich</w:t>
            </w:r>
          </w:p>
          <w:p w14:paraId="7F3EEF69" w14:textId="77777777" w:rsidR="00D75F14" w:rsidRPr="00D75F14" w:rsidRDefault="00D75F14" w:rsidP="00B9420E">
            <w:pPr>
              <w:pStyle w:val="Standard1"/>
              <w:numPr>
                <w:ilvl w:val="0"/>
                <w:numId w:val="11"/>
              </w:numPr>
              <w:jc w:val="both"/>
              <w:rPr>
                <w:lang w:bidi="de-DE"/>
              </w:rPr>
            </w:pPr>
            <w:r w:rsidRPr="00D75F14">
              <w:rPr>
                <w:lang w:bidi="de-DE"/>
              </w:rPr>
              <w:t>Stummschaltung von Störungsmeldungen für 12 Stunden manuell am Melder durch den Benutzer möglich</w:t>
            </w:r>
          </w:p>
          <w:p w14:paraId="2C738CF3" w14:textId="77777777" w:rsidR="00D75F14" w:rsidRPr="00D75F14" w:rsidRDefault="00D75F14" w:rsidP="00B9420E">
            <w:pPr>
              <w:pStyle w:val="Standard1"/>
              <w:numPr>
                <w:ilvl w:val="0"/>
                <w:numId w:val="11"/>
              </w:numPr>
              <w:jc w:val="both"/>
              <w:rPr>
                <w:lang w:bidi="de-DE"/>
              </w:rPr>
            </w:pPr>
            <w:r w:rsidRPr="00D75F14">
              <w:rPr>
                <w:lang w:bidi="de-DE"/>
              </w:rPr>
              <w:t xml:space="preserve">von einem reduzierten Level </w:t>
            </w:r>
            <w:proofErr w:type="gramStart"/>
            <w:r w:rsidRPr="00D75F14">
              <w:rPr>
                <w:lang w:bidi="de-DE"/>
              </w:rPr>
              <w:t>aus anschwellende Lautstärke</w:t>
            </w:r>
            <w:proofErr w:type="gramEnd"/>
            <w:r w:rsidRPr="00D75F14">
              <w:rPr>
                <w:lang w:bidi="de-DE"/>
              </w:rPr>
              <w:t xml:space="preserve"> des Schallgebers bei Testalarm</w:t>
            </w:r>
          </w:p>
          <w:p w14:paraId="67F31F37" w14:textId="77777777" w:rsidR="00D75F14" w:rsidRPr="00D75F14" w:rsidRDefault="00D75F14" w:rsidP="00B9420E">
            <w:pPr>
              <w:pStyle w:val="Standard1"/>
              <w:numPr>
                <w:ilvl w:val="0"/>
                <w:numId w:val="11"/>
              </w:numPr>
              <w:jc w:val="both"/>
              <w:rPr>
                <w:lang w:bidi="de-DE"/>
              </w:rPr>
            </w:pPr>
            <w:r w:rsidRPr="00D75F14">
              <w:rPr>
                <w:lang w:bidi="de-DE"/>
              </w:rPr>
              <w:t xml:space="preserve">großer, leicht erreichbarer Test- und Stummschaltknopf </w:t>
            </w:r>
            <w:r w:rsidRPr="00D75F14">
              <w:rPr>
                <w:lang w:bidi="de-DE"/>
              </w:rPr>
              <w:lastRenderedPageBreak/>
              <w:t>(mind.5 cm Durchmesser)</w:t>
            </w:r>
          </w:p>
          <w:p w14:paraId="7501721F" w14:textId="77777777" w:rsidR="00D75F14" w:rsidRPr="00D75F14" w:rsidRDefault="00D75F14" w:rsidP="00B9420E">
            <w:pPr>
              <w:pStyle w:val="Standard1"/>
              <w:numPr>
                <w:ilvl w:val="0"/>
                <w:numId w:val="11"/>
              </w:numPr>
              <w:jc w:val="both"/>
              <w:rPr>
                <w:lang w:bidi="de-DE"/>
              </w:rPr>
            </w:pPr>
            <w:r w:rsidRPr="00D75F14">
              <w:rPr>
                <w:lang w:bidi="de-DE"/>
              </w:rPr>
              <w:t>antistatische Rauchkammer mit feinmaschigem Netz gegen Eindringen selbst kleinster Insekten</w:t>
            </w:r>
          </w:p>
          <w:p w14:paraId="5383F3BD" w14:textId="77777777" w:rsidR="00D75F14" w:rsidRPr="00D75F14" w:rsidRDefault="00D75F14" w:rsidP="00B9420E">
            <w:pPr>
              <w:pStyle w:val="Standard1"/>
              <w:numPr>
                <w:ilvl w:val="0"/>
                <w:numId w:val="11"/>
              </w:numPr>
              <w:jc w:val="both"/>
              <w:rPr>
                <w:lang w:bidi="de-DE"/>
              </w:rPr>
            </w:pPr>
            <w:r w:rsidRPr="00D75F14">
              <w:rPr>
                <w:lang w:bidi="de-DE"/>
              </w:rPr>
              <w:t>keine sichtbaren Anzeigen (z.</w:t>
            </w:r>
            <w:r w:rsidR="00B9420E">
              <w:rPr>
                <w:lang w:bidi="de-DE"/>
              </w:rPr>
              <w:t xml:space="preserve"> </w:t>
            </w:r>
            <w:r w:rsidRPr="00D75F14">
              <w:rPr>
                <w:lang w:bidi="de-DE"/>
              </w:rPr>
              <w:t>B. LED-Blinksignale) im</w:t>
            </w:r>
            <w:r w:rsidR="00B9420E">
              <w:rPr>
                <w:lang w:bidi="de-DE"/>
              </w:rPr>
              <w:t xml:space="preserve"> </w:t>
            </w:r>
            <w:r w:rsidRPr="00D75F14">
              <w:rPr>
                <w:lang w:bidi="de-DE"/>
              </w:rPr>
              <w:t>normalen Betriebsmodus</w:t>
            </w:r>
          </w:p>
          <w:p w14:paraId="082A89D5" w14:textId="77777777" w:rsidR="00D75F14" w:rsidRPr="00D75F14" w:rsidRDefault="00D75F14" w:rsidP="00B9420E">
            <w:pPr>
              <w:pStyle w:val="Standard1"/>
              <w:numPr>
                <w:ilvl w:val="0"/>
                <w:numId w:val="11"/>
              </w:numPr>
              <w:jc w:val="both"/>
              <w:rPr>
                <w:lang w:bidi="de-DE"/>
              </w:rPr>
            </w:pPr>
            <w:r w:rsidRPr="00D75F14">
              <w:rPr>
                <w:lang w:bidi="de-DE"/>
              </w:rPr>
              <w:t>Sensorik zur Überwachung der Raucheintrittsöffnungen und des Umfeldes (50 cm) um den Melder</w:t>
            </w:r>
          </w:p>
          <w:p w14:paraId="62F660A2" w14:textId="77777777" w:rsidR="00D75F14" w:rsidRPr="00D75F14" w:rsidRDefault="00D75F14" w:rsidP="00B9420E">
            <w:pPr>
              <w:pStyle w:val="Standard1"/>
              <w:numPr>
                <w:ilvl w:val="0"/>
                <w:numId w:val="11"/>
              </w:numPr>
              <w:jc w:val="both"/>
              <w:rPr>
                <w:lang w:bidi="de-DE"/>
              </w:rPr>
            </w:pPr>
            <w:r w:rsidRPr="00D75F14">
              <w:rPr>
                <w:lang w:bidi="de-DE"/>
              </w:rPr>
              <w:t>max. Überwachungsfläche 60 qm gem. DIN 14676-1</w:t>
            </w:r>
          </w:p>
          <w:p w14:paraId="20E5FFCB" w14:textId="77777777" w:rsidR="00D75F14" w:rsidRPr="00D75F14" w:rsidRDefault="00D75F14" w:rsidP="0083344F">
            <w:pPr>
              <w:pStyle w:val="Standard1"/>
              <w:numPr>
                <w:ilvl w:val="0"/>
                <w:numId w:val="11"/>
              </w:numPr>
              <w:spacing w:after="120"/>
              <w:ind w:left="714" w:hanging="357"/>
              <w:jc w:val="both"/>
              <w:rPr>
                <w:lang w:bidi="de-DE"/>
              </w:rPr>
            </w:pPr>
            <w:proofErr w:type="spellStart"/>
            <w:r w:rsidRPr="00D75F14">
              <w:rPr>
                <w:lang w:bidi="de-DE"/>
              </w:rPr>
              <w:t>Melderkopf</w:t>
            </w:r>
            <w:proofErr w:type="spellEnd"/>
            <w:r w:rsidRPr="00D75F14">
              <w:rPr>
                <w:lang w:bidi="de-DE"/>
              </w:rPr>
              <w:t xml:space="preserve"> überdeckt den </w:t>
            </w:r>
            <w:proofErr w:type="spellStart"/>
            <w:r w:rsidRPr="00D75F14">
              <w:rPr>
                <w:lang w:bidi="de-DE"/>
              </w:rPr>
              <w:t>Meldersockel</w:t>
            </w:r>
            <w:proofErr w:type="spellEnd"/>
            <w:r w:rsidRPr="00D75F14">
              <w:rPr>
                <w:lang w:bidi="de-DE"/>
              </w:rPr>
              <w:t>.</w:t>
            </w:r>
          </w:p>
          <w:p w14:paraId="3292D987" w14:textId="77777777" w:rsidR="00D75F14" w:rsidRPr="00D75F14" w:rsidRDefault="00D75F14" w:rsidP="0083344F">
            <w:pPr>
              <w:pStyle w:val="Standard1"/>
              <w:spacing w:after="120"/>
              <w:jc w:val="both"/>
              <w:rPr>
                <w:lang w:bidi="de-DE"/>
              </w:rPr>
            </w:pPr>
            <w:r w:rsidRPr="00D75F14">
              <w:rPr>
                <w:lang w:bidi="de-DE"/>
              </w:rPr>
              <w:t>Das fest integrierte Funkmodul sendet alle relevanten Daten des Rauchwarnmelders alle 120 Sekunden unidirektional aus. Dies erfolgt täglich nur in der Zeit zwischen 7:00 Uhr und 18:59</w:t>
            </w:r>
            <w:r w:rsidR="00B9420E">
              <w:rPr>
                <w:lang w:bidi="de-DE"/>
              </w:rPr>
              <w:t xml:space="preserve"> </w:t>
            </w:r>
            <w:r w:rsidRPr="00D75F14">
              <w:rPr>
                <w:lang w:bidi="de-DE"/>
              </w:rPr>
              <w:t>Uhr (Sommerzeit). Die Aktualisierung der Daten des Rauchwarnmelders erfolgt automatisch und regelmäßig alle 24 Stunden. Das verwendende Funkprotokoll ist: w</w:t>
            </w:r>
            <w:r w:rsidR="00B9420E">
              <w:rPr>
                <w:lang w:bidi="de-DE"/>
              </w:rPr>
              <w:t xml:space="preserve">ireless </w:t>
            </w:r>
            <w:r w:rsidRPr="00D75F14">
              <w:rPr>
                <w:lang w:bidi="de-DE"/>
              </w:rPr>
              <w:t xml:space="preserve">M-Bus, </w:t>
            </w:r>
            <w:proofErr w:type="gramStart"/>
            <w:r w:rsidRPr="00D75F14">
              <w:rPr>
                <w:lang w:bidi="de-DE"/>
              </w:rPr>
              <w:t>OMS Generation</w:t>
            </w:r>
            <w:proofErr w:type="gramEnd"/>
            <w:r w:rsidRPr="00D75F14">
              <w:rPr>
                <w:lang w:bidi="de-DE"/>
              </w:rPr>
              <w:t xml:space="preserve"> 4, C1/ Mode 5.</w:t>
            </w:r>
          </w:p>
          <w:p w14:paraId="46AFCE29" w14:textId="77777777" w:rsidR="00D75F14" w:rsidRPr="00D75F14" w:rsidRDefault="00D75F14" w:rsidP="00D75F14">
            <w:pPr>
              <w:pStyle w:val="Standard1"/>
              <w:jc w:val="both"/>
              <w:rPr>
                <w:lang w:bidi="de-DE"/>
              </w:rPr>
            </w:pPr>
            <w:r w:rsidRPr="00D75F14">
              <w:rPr>
                <w:lang w:bidi="de-DE"/>
              </w:rPr>
              <w:t>Nachfolgende Daten werden normenkonform zu DIN 14676-1 zusätzlich vom Melder erfasst und gesendet:</w:t>
            </w:r>
          </w:p>
          <w:p w14:paraId="6184C49F" w14:textId="77777777" w:rsidR="00D75F14" w:rsidRPr="00D75F14" w:rsidRDefault="00D75F14" w:rsidP="00B9420E">
            <w:pPr>
              <w:pStyle w:val="Standard1"/>
              <w:numPr>
                <w:ilvl w:val="0"/>
                <w:numId w:val="12"/>
              </w:numPr>
              <w:jc w:val="both"/>
              <w:rPr>
                <w:lang w:bidi="de-DE"/>
              </w:rPr>
            </w:pPr>
            <w:r w:rsidRPr="00D75F14">
              <w:rPr>
                <w:lang w:bidi="de-DE"/>
              </w:rPr>
              <w:t>Echtalarm (Anzahl und Datum des letzten Ereignisses)</w:t>
            </w:r>
          </w:p>
          <w:p w14:paraId="3D77FDC6" w14:textId="77777777" w:rsidR="00D75F14" w:rsidRPr="00D75F14" w:rsidRDefault="00D75F14" w:rsidP="00B9420E">
            <w:pPr>
              <w:pStyle w:val="Standard1"/>
              <w:numPr>
                <w:ilvl w:val="0"/>
                <w:numId w:val="12"/>
              </w:numPr>
              <w:jc w:val="both"/>
              <w:rPr>
                <w:lang w:bidi="de-DE"/>
              </w:rPr>
            </w:pPr>
            <w:r w:rsidRPr="00D75F14">
              <w:rPr>
                <w:lang w:bidi="de-DE"/>
              </w:rPr>
              <w:t>Batteriestatus</w:t>
            </w:r>
          </w:p>
          <w:p w14:paraId="3F4F71FE" w14:textId="77777777" w:rsidR="00D75F14" w:rsidRPr="00D75F14" w:rsidRDefault="00D75F14" w:rsidP="00B9420E">
            <w:pPr>
              <w:pStyle w:val="Standard1"/>
              <w:numPr>
                <w:ilvl w:val="0"/>
                <w:numId w:val="12"/>
              </w:numPr>
              <w:jc w:val="both"/>
              <w:rPr>
                <w:lang w:bidi="de-DE"/>
              </w:rPr>
            </w:pPr>
            <w:r w:rsidRPr="00D75F14">
              <w:rPr>
                <w:lang w:bidi="de-DE"/>
              </w:rPr>
              <w:t>Verschmutzungsgrad und Sensorstatus</w:t>
            </w:r>
          </w:p>
          <w:p w14:paraId="65D4E7AD" w14:textId="77777777" w:rsidR="00D75F14" w:rsidRPr="00D75F14" w:rsidRDefault="00D75F14" w:rsidP="00B9420E">
            <w:pPr>
              <w:pStyle w:val="Standard1"/>
              <w:numPr>
                <w:ilvl w:val="0"/>
                <w:numId w:val="12"/>
              </w:numPr>
              <w:jc w:val="both"/>
              <w:rPr>
                <w:lang w:bidi="de-DE"/>
              </w:rPr>
            </w:pPr>
            <w:r w:rsidRPr="00D75F14">
              <w:rPr>
                <w:lang w:bidi="de-DE"/>
              </w:rPr>
              <w:t>Melder entfernt (Anzahl, Dauer und Datum des letzten Ereignisses)</w:t>
            </w:r>
          </w:p>
          <w:p w14:paraId="33C8BFD9" w14:textId="77777777" w:rsidR="00D75F14" w:rsidRPr="00D75F14" w:rsidRDefault="00D75F14" w:rsidP="00B9420E">
            <w:pPr>
              <w:pStyle w:val="Standard1"/>
              <w:numPr>
                <w:ilvl w:val="0"/>
                <w:numId w:val="12"/>
              </w:numPr>
              <w:jc w:val="both"/>
              <w:rPr>
                <w:lang w:bidi="de-DE"/>
              </w:rPr>
            </w:pPr>
            <w:r w:rsidRPr="00D75F14">
              <w:rPr>
                <w:lang w:bidi="de-DE"/>
              </w:rPr>
              <w:t xml:space="preserve">Störung der </w:t>
            </w:r>
            <w:proofErr w:type="spellStart"/>
            <w:r w:rsidRPr="00D75F14">
              <w:rPr>
                <w:lang w:bidi="de-DE"/>
              </w:rPr>
              <w:t>Hinderniserkennungssensorik</w:t>
            </w:r>
            <w:proofErr w:type="spellEnd"/>
          </w:p>
          <w:p w14:paraId="3774C62B" w14:textId="77777777" w:rsidR="00D75F14" w:rsidRPr="00D75F14" w:rsidRDefault="00D75F14" w:rsidP="00B9420E">
            <w:pPr>
              <w:pStyle w:val="Standard1"/>
              <w:numPr>
                <w:ilvl w:val="0"/>
                <w:numId w:val="12"/>
              </w:numPr>
              <w:jc w:val="both"/>
              <w:rPr>
                <w:lang w:bidi="de-DE"/>
              </w:rPr>
            </w:pPr>
            <w:r w:rsidRPr="00D75F14">
              <w:rPr>
                <w:lang w:bidi="de-DE"/>
              </w:rPr>
              <w:t>Raucheintrittsöffnungen komplett abgedeckt</w:t>
            </w:r>
          </w:p>
          <w:p w14:paraId="15E32D66" w14:textId="77777777" w:rsidR="00D75F14" w:rsidRPr="00D75F14" w:rsidRDefault="00D75F14" w:rsidP="00B9420E">
            <w:pPr>
              <w:pStyle w:val="Standard1"/>
              <w:numPr>
                <w:ilvl w:val="0"/>
                <w:numId w:val="12"/>
              </w:numPr>
              <w:jc w:val="both"/>
              <w:rPr>
                <w:lang w:bidi="de-DE"/>
              </w:rPr>
            </w:pPr>
            <w:r w:rsidRPr="00D75F14">
              <w:rPr>
                <w:lang w:bidi="de-DE"/>
              </w:rPr>
              <w:t>Automatischer Selbsttest</w:t>
            </w:r>
          </w:p>
          <w:p w14:paraId="47516A5C" w14:textId="77777777" w:rsidR="00D75F14" w:rsidRPr="00D75F14" w:rsidRDefault="00D75F14" w:rsidP="0083344F">
            <w:pPr>
              <w:pStyle w:val="Standard1"/>
              <w:numPr>
                <w:ilvl w:val="0"/>
                <w:numId w:val="12"/>
              </w:numPr>
              <w:spacing w:after="120"/>
              <w:ind w:left="714" w:hanging="357"/>
              <w:jc w:val="both"/>
              <w:rPr>
                <w:lang w:bidi="de-DE"/>
              </w:rPr>
            </w:pPr>
            <w:r w:rsidRPr="00D75F14">
              <w:rPr>
                <w:lang w:bidi="de-DE"/>
              </w:rPr>
              <w:t>Testknopfbetätigung (Anzahl und Datum des letzten Ereignisses)</w:t>
            </w:r>
          </w:p>
          <w:p w14:paraId="196A3021" w14:textId="77777777" w:rsidR="00D75F14" w:rsidRPr="00D75F14" w:rsidRDefault="00D75F14" w:rsidP="0083344F">
            <w:pPr>
              <w:pStyle w:val="Standard1"/>
              <w:spacing w:after="120"/>
              <w:jc w:val="both"/>
              <w:rPr>
                <w:lang w:bidi="de-DE"/>
              </w:rPr>
            </w:pPr>
            <w:r w:rsidRPr="00D75F14">
              <w:rPr>
                <w:lang w:bidi="de-DE"/>
              </w:rPr>
              <w:t xml:space="preserve">Daten, die nicht </w:t>
            </w:r>
            <w:proofErr w:type="spellStart"/>
            <w:r w:rsidRPr="00D75F14">
              <w:rPr>
                <w:lang w:bidi="de-DE"/>
              </w:rPr>
              <w:t>melderspezifisch</w:t>
            </w:r>
            <w:proofErr w:type="spellEnd"/>
            <w:r w:rsidRPr="00D75F14">
              <w:rPr>
                <w:lang w:bidi="de-DE"/>
              </w:rPr>
              <w:t xml:space="preserve"> sind und welche die Privatsphäre der Wohnungsnutzer verletzen könnten, werden nicht erfasst.</w:t>
            </w:r>
          </w:p>
          <w:p w14:paraId="19C51A43" w14:textId="77777777" w:rsidR="00D75F14" w:rsidRPr="00D75F14" w:rsidRDefault="00D75F14" w:rsidP="00D75F14">
            <w:pPr>
              <w:pStyle w:val="Standard1"/>
              <w:jc w:val="both"/>
              <w:rPr>
                <w:lang w:bidi="de-DE"/>
              </w:rPr>
            </w:pPr>
            <w:r w:rsidRPr="00D75F14">
              <w:rPr>
                <w:lang w:bidi="de-DE"/>
              </w:rPr>
              <w:t>Technische Daten des Rauchwarnmelders:</w:t>
            </w:r>
          </w:p>
          <w:p w14:paraId="398D3FA0" w14:textId="77777777" w:rsidR="00D75F14" w:rsidRPr="00D75F14" w:rsidRDefault="00D75F14" w:rsidP="0083344F">
            <w:pPr>
              <w:pStyle w:val="Standard1"/>
              <w:numPr>
                <w:ilvl w:val="0"/>
                <w:numId w:val="13"/>
              </w:numPr>
              <w:jc w:val="both"/>
              <w:rPr>
                <w:lang w:bidi="de-DE"/>
              </w:rPr>
            </w:pPr>
            <w:r w:rsidRPr="00D75F14">
              <w:rPr>
                <w:lang w:bidi="de-DE"/>
              </w:rPr>
              <w:t>Prinzip: photoelektrischer Streulichtsensor</w:t>
            </w:r>
          </w:p>
          <w:p w14:paraId="7ACEBB4E" w14:textId="77777777" w:rsidR="00D75F14" w:rsidRPr="00D75F14" w:rsidRDefault="00D75F14" w:rsidP="0083344F">
            <w:pPr>
              <w:pStyle w:val="Standard1"/>
              <w:numPr>
                <w:ilvl w:val="0"/>
                <w:numId w:val="13"/>
              </w:numPr>
              <w:jc w:val="both"/>
              <w:rPr>
                <w:lang w:bidi="de-DE"/>
              </w:rPr>
            </w:pPr>
            <w:r w:rsidRPr="00D75F14">
              <w:rPr>
                <w:lang w:bidi="de-DE"/>
              </w:rPr>
              <w:t>Stromversorgung: 3V-Lithium-Batterie, fest verlötet</w:t>
            </w:r>
          </w:p>
          <w:p w14:paraId="67F4ABE6" w14:textId="77777777" w:rsidR="00D75F14" w:rsidRPr="00D75F14" w:rsidRDefault="00D75F14" w:rsidP="0083344F">
            <w:pPr>
              <w:pStyle w:val="Standard1"/>
              <w:numPr>
                <w:ilvl w:val="0"/>
                <w:numId w:val="13"/>
              </w:numPr>
              <w:jc w:val="both"/>
              <w:rPr>
                <w:lang w:bidi="de-DE"/>
              </w:rPr>
            </w:pPr>
            <w:r w:rsidRPr="00D75F14">
              <w:rPr>
                <w:lang w:bidi="de-DE"/>
              </w:rPr>
              <w:t>Mikroprozessor: integriert</w:t>
            </w:r>
          </w:p>
          <w:p w14:paraId="30738D78" w14:textId="77777777" w:rsidR="00D75F14" w:rsidRPr="00D75F14" w:rsidRDefault="00D75F14" w:rsidP="0083344F">
            <w:pPr>
              <w:pStyle w:val="Standard1"/>
              <w:numPr>
                <w:ilvl w:val="0"/>
                <w:numId w:val="13"/>
              </w:numPr>
              <w:jc w:val="both"/>
              <w:rPr>
                <w:lang w:bidi="de-DE"/>
              </w:rPr>
            </w:pPr>
            <w:r w:rsidRPr="00D75F14">
              <w:rPr>
                <w:lang w:bidi="de-DE"/>
              </w:rPr>
              <w:t>Batterielebensdauer: mindestens 10+1 Jahre</w:t>
            </w:r>
          </w:p>
          <w:p w14:paraId="5C06F22F" w14:textId="77777777" w:rsidR="00D75F14" w:rsidRPr="00D75F14" w:rsidRDefault="00D75F14" w:rsidP="0083344F">
            <w:pPr>
              <w:pStyle w:val="Standard1"/>
              <w:numPr>
                <w:ilvl w:val="0"/>
                <w:numId w:val="13"/>
              </w:numPr>
              <w:jc w:val="both"/>
              <w:rPr>
                <w:lang w:bidi="de-DE"/>
              </w:rPr>
            </w:pPr>
            <w:r w:rsidRPr="00D75F14">
              <w:rPr>
                <w:lang w:bidi="de-DE"/>
              </w:rPr>
              <w:t xml:space="preserve">Alarmgeber, Typ: </w:t>
            </w:r>
            <w:proofErr w:type="spellStart"/>
            <w:r w:rsidRPr="00D75F14">
              <w:rPr>
                <w:lang w:bidi="de-DE"/>
              </w:rPr>
              <w:t>Piezoelektr</w:t>
            </w:r>
            <w:proofErr w:type="spellEnd"/>
            <w:r w:rsidRPr="00D75F14">
              <w:rPr>
                <w:lang w:bidi="de-DE"/>
              </w:rPr>
              <w:t>. Scheibe</w:t>
            </w:r>
          </w:p>
          <w:p w14:paraId="1185DAC1" w14:textId="77777777" w:rsidR="00D75F14" w:rsidRPr="00D75F14" w:rsidRDefault="00D75F14" w:rsidP="0083344F">
            <w:pPr>
              <w:pStyle w:val="Standard1"/>
              <w:numPr>
                <w:ilvl w:val="0"/>
                <w:numId w:val="13"/>
              </w:numPr>
              <w:jc w:val="both"/>
              <w:rPr>
                <w:lang w:bidi="de-DE"/>
              </w:rPr>
            </w:pPr>
            <w:r w:rsidRPr="00D75F14">
              <w:rPr>
                <w:lang w:bidi="de-DE"/>
              </w:rPr>
              <w:t>Schalldruck: 85 dB(A) in 3 m Abstand</w:t>
            </w:r>
          </w:p>
          <w:p w14:paraId="5725E43F" w14:textId="77777777" w:rsidR="00D75F14" w:rsidRPr="00D75F14" w:rsidRDefault="00D75F14" w:rsidP="0083344F">
            <w:pPr>
              <w:pStyle w:val="Standard1"/>
              <w:numPr>
                <w:ilvl w:val="0"/>
                <w:numId w:val="13"/>
              </w:numPr>
              <w:jc w:val="both"/>
              <w:rPr>
                <w:lang w:bidi="de-DE"/>
              </w:rPr>
            </w:pPr>
            <w:r w:rsidRPr="00D75F14">
              <w:rPr>
                <w:lang w:bidi="de-DE"/>
              </w:rPr>
              <w:t>Selbsttestfunktion: automatisch, alle 48 Sekunden</w:t>
            </w:r>
          </w:p>
          <w:p w14:paraId="63B21F53" w14:textId="77777777" w:rsidR="00D75F14" w:rsidRPr="00D75F14" w:rsidRDefault="00D75F14" w:rsidP="0083344F">
            <w:pPr>
              <w:pStyle w:val="Standard1"/>
              <w:numPr>
                <w:ilvl w:val="0"/>
                <w:numId w:val="13"/>
              </w:numPr>
              <w:jc w:val="both"/>
              <w:rPr>
                <w:lang w:bidi="de-DE"/>
              </w:rPr>
            </w:pPr>
            <w:r w:rsidRPr="00D75F14">
              <w:rPr>
                <w:lang w:bidi="de-DE"/>
              </w:rPr>
              <w:t>Spannungsabfall: akustische Meldung</w:t>
            </w:r>
          </w:p>
          <w:p w14:paraId="43689635" w14:textId="77777777" w:rsidR="00D75F14" w:rsidRPr="00D75F14" w:rsidRDefault="00D75F14" w:rsidP="0083344F">
            <w:pPr>
              <w:pStyle w:val="Standard1"/>
              <w:numPr>
                <w:ilvl w:val="0"/>
                <w:numId w:val="13"/>
              </w:numPr>
              <w:jc w:val="both"/>
              <w:rPr>
                <w:lang w:bidi="de-DE"/>
              </w:rPr>
            </w:pPr>
            <w:r w:rsidRPr="00D75F14">
              <w:rPr>
                <w:lang w:bidi="de-DE"/>
              </w:rPr>
              <w:t>Gehäusematerial: Kunststoff</w:t>
            </w:r>
          </w:p>
          <w:p w14:paraId="1E574E0A" w14:textId="77777777" w:rsidR="00D75F14" w:rsidRPr="00D75F14" w:rsidRDefault="00D75F14" w:rsidP="0083344F">
            <w:pPr>
              <w:pStyle w:val="Standard1"/>
              <w:numPr>
                <w:ilvl w:val="0"/>
                <w:numId w:val="13"/>
              </w:numPr>
              <w:jc w:val="both"/>
              <w:rPr>
                <w:lang w:bidi="de-DE"/>
              </w:rPr>
            </w:pPr>
            <w:r w:rsidRPr="00D75F14">
              <w:rPr>
                <w:lang w:bidi="de-DE"/>
              </w:rPr>
              <w:t>Gehäusefarbe: weiß, ähnlich RAL9010</w:t>
            </w:r>
          </w:p>
          <w:p w14:paraId="1659A6DC" w14:textId="77777777" w:rsidR="00D75F14" w:rsidRPr="00D75F14" w:rsidRDefault="00D75F14" w:rsidP="0083344F">
            <w:pPr>
              <w:pStyle w:val="Standard1"/>
              <w:numPr>
                <w:ilvl w:val="0"/>
                <w:numId w:val="13"/>
              </w:numPr>
              <w:jc w:val="both"/>
              <w:rPr>
                <w:lang w:bidi="de-DE"/>
              </w:rPr>
            </w:pPr>
            <w:r w:rsidRPr="00D75F14">
              <w:rPr>
                <w:lang w:bidi="de-DE"/>
              </w:rPr>
              <w:lastRenderedPageBreak/>
              <w:t>Einsatztemperatur: -10 °C bis +40 °C</w:t>
            </w:r>
          </w:p>
          <w:p w14:paraId="0862F581" w14:textId="77777777" w:rsidR="00D75F14" w:rsidRPr="00D75F14" w:rsidRDefault="00D75F14" w:rsidP="0083344F">
            <w:pPr>
              <w:pStyle w:val="Standard1"/>
              <w:numPr>
                <w:ilvl w:val="0"/>
                <w:numId w:val="13"/>
              </w:numPr>
              <w:jc w:val="both"/>
              <w:rPr>
                <w:lang w:bidi="de-DE"/>
              </w:rPr>
            </w:pPr>
            <w:r w:rsidRPr="00D75F14">
              <w:rPr>
                <w:lang w:bidi="de-DE"/>
              </w:rPr>
              <w:t>Feuchtigkeit: 15 % bis max. 95 % rel., keine Betauung</w:t>
            </w:r>
          </w:p>
          <w:p w14:paraId="57711673" w14:textId="77777777" w:rsidR="00D75F14" w:rsidRPr="00D75F14" w:rsidRDefault="00D75F14" w:rsidP="0083344F">
            <w:pPr>
              <w:pStyle w:val="Standard1"/>
              <w:numPr>
                <w:ilvl w:val="0"/>
                <w:numId w:val="13"/>
              </w:numPr>
              <w:jc w:val="both"/>
              <w:rPr>
                <w:lang w:bidi="de-DE"/>
              </w:rPr>
            </w:pPr>
            <w:r w:rsidRPr="00D75F14">
              <w:rPr>
                <w:lang w:bidi="de-DE"/>
              </w:rPr>
              <w:t xml:space="preserve">Abmessungen: </w:t>
            </w:r>
            <w:r w:rsidR="006C2603">
              <w:rPr>
                <w:lang w:bidi="de-DE"/>
              </w:rPr>
              <w:t xml:space="preserve">Durchmesser </w:t>
            </w:r>
            <w:r w:rsidRPr="00D75F14">
              <w:rPr>
                <w:lang w:bidi="de-DE"/>
              </w:rPr>
              <w:t>135 mm / H</w:t>
            </w:r>
            <w:r w:rsidR="006C2603">
              <w:rPr>
                <w:lang w:bidi="de-DE"/>
              </w:rPr>
              <w:t>öhe</w:t>
            </w:r>
            <w:r w:rsidRPr="00D75F14">
              <w:rPr>
                <w:lang w:bidi="de-DE"/>
              </w:rPr>
              <w:t xml:space="preserve"> 66 mm</w:t>
            </w:r>
          </w:p>
          <w:p w14:paraId="287729A6" w14:textId="77777777" w:rsidR="00D75F14" w:rsidRPr="00D75F14" w:rsidRDefault="00D75F14" w:rsidP="0083344F">
            <w:pPr>
              <w:pStyle w:val="Standard1"/>
              <w:numPr>
                <w:ilvl w:val="0"/>
                <w:numId w:val="13"/>
              </w:numPr>
              <w:jc w:val="both"/>
              <w:rPr>
                <w:lang w:bidi="de-DE"/>
              </w:rPr>
            </w:pPr>
            <w:r w:rsidRPr="00D75F14">
              <w:rPr>
                <w:lang w:bidi="de-DE"/>
              </w:rPr>
              <w:t>Gewicht: ca. 320 Gramm</w:t>
            </w:r>
          </w:p>
          <w:p w14:paraId="7E85800C" w14:textId="77777777" w:rsidR="00D75F14" w:rsidRPr="00D75F14" w:rsidRDefault="00D75F14" w:rsidP="0083344F">
            <w:pPr>
              <w:pStyle w:val="Standard1"/>
              <w:numPr>
                <w:ilvl w:val="0"/>
                <w:numId w:val="13"/>
              </w:numPr>
              <w:jc w:val="both"/>
              <w:rPr>
                <w:lang w:bidi="de-DE"/>
              </w:rPr>
            </w:pPr>
            <w:r w:rsidRPr="00D75F14">
              <w:rPr>
                <w:lang w:bidi="de-DE"/>
              </w:rPr>
              <w:t>Prüfung/Zertifizierung: DIN EN 14604 / CE, Q-Label</w:t>
            </w:r>
          </w:p>
          <w:p w14:paraId="628E35C8" w14:textId="77777777" w:rsidR="00D75F14" w:rsidRPr="00D75F14" w:rsidRDefault="00D75F14" w:rsidP="0083344F">
            <w:pPr>
              <w:pStyle w:val="Standard1"/>
              <w:numPr>
                <w:ilvl w:val="0"/>
                <w:numId w:val="13"/>
              </w:numPr>
              <w:spacing w:after="120"/>
              <w:ind w:left="714" w:hanging="357"/>
              <w:jc w:val="both"/>
              <w:rPr>
                <w:lang w:bidi="de-DE"/>
              </w:rPr>
            </w:pPr>
            <w:r w:rsidRPr="00D75F14">
              <w:rPr>
                <w:lang w:bidi="de-DE"/>
              </w:rPr>
              <w:t>Lieferumfang: Melder, Montagesockel, 2 Schrauben,2 Dübel, Benutzeranleitung</w:t>
            </w:r>
          </w:p>
          <w:p w14:paraId="04B22961" w14:textId="77777777" w:rsidR="00D75F14" w:rsidRPr="00D75F14" w:rsidRDefault="00D75F14" w:rsidP="00D75F14">
            <w:pPr>
              <w:pStyle w:val="Standard1"/>
              <w:jc w:val="both"/>
              <w:rPr>
                <w:lang w:bidi="de-DE"/>
              </w:rPr>
            </w:pPr>
            <w:r w:rsidRPr="00D75F14">
              <w:rPr>
                <w:lang w:bidi="de-DE"/>
              </w:rPr>
              <w:t>Technische Daten des fest verbauten Funkmoduls:</w:t>
            </w:r>
          </w:p>
          <w:p w14:paraId="41EA1B0C" w14:textId="77777777" w:rsidR="00D75F14" w:rsidRPr="00D75F14" w:rsidRDefault="00D75F14" w:rsidP="0083344F">
            <w:pPr>
              <w:pStyle w:val="Standard1"/>
              <w:numPr>
                <w:ilvl w:val="0"/>
                <w:numId w:val="14"/>
              </w:numPr>
              <w:jc w:val="both"/>
              <w:rPr>
                <w:lang w:bidi="de-DE"/>
              </w:rPr>
            </w:pPr>
            <w:r w:rsidRPr="00D75F14">
              <w:rPr>
                <w:lang w:bidi="de-DE"/>
              </w:rPr>
              <w:t>Betriebstemperatur -10 °C bis +40 °C</w:t>
            </w:r>
          </w:p>
          <w:p w14:paraId="4D1C66A9" w14:textId="77777777" w:rsidR="00D75F14" w:rsidRPr="00D75F14" w:rsidRDefault="00D75F14" w:rsidP="0083344F">
            <w:pPr>
              <w:pStyle w:val="Standard1"/>
              <w:numPr>
                <w:ilvl w:val="0"/>
                <w:numId w:val="14"/>
              </w:numPr>
              <w:jc w:val="both"/>
              <w:rPr>
                <w:lang w:bidi="de-DE"/>
              </w:rPr>
            </w:pPr>
            <w:r w:rsidRPr="00D75F14">
              <w:rPr>
                <w:lang w:bidi="de-DE"/>
              </w:rPr>
              <w:t>Feuchtigkeit 15 % bis 95 % rel., keine Betauung</w:t>
            </w:r>
          </w:p>
          <w:p w14:paraId="559B504A" w14:textId="77777777" w:rsidR="00D75F14" w:rsidRPr="00D75F14" w:rsidRDefault="00D75F14" w:rsidP="0083344F">
            <w:pPr>
              <w:pStyle w:val="Standard1"/>
              <w:numPr>
                <w:ilvl w:val="0"/>
                <w:numId w:val="14"/>
              </w:numPr>
              <w:jc w:val="both"/>
              <w:rPr>
                <w:lang w:bidi="de-DE"/>
              </w:rPr>
            </w:pPr>
            <w:r w:rsidRPr="00D75F14">
              <w:rPr>
                <w:lang w:bidi="de-DE"/>
              </w:rPr>
              <w:t>Funkfrequenz 868,95 MHz</w:t>
            </w:r>
          </w:p>
          <w:p w14:paraId="4263FA21" w14:textId="77777777" w:rsidR="00D75F14" w:rsidRPr="00D75F14" w:rsidRDefault="00D75F14" w:rsidP="0083344F">
            <w:pPr>
              <w:pStyle w:val="Standard1"/>
              <w:numPr>
                <w:ilvl w:val="0"/>
                <w:numId w:val="14"/>
              </w:numPr>
              <w:jc w:val="both"/>
              <w:rPr>
                <w:lang w:bidi="de-DE"/>
              </w:rPr>
            </w:pPr>
            <w:r w:rsidRPr="00D75F14">
              <w:rPr>
                <w:lang w:bidi="de-DE"/>
              </w:rPr>
              <w:t>Sendeleistung max. 12,5 mW</w:t>
            </w:r>
          </w:p>
          <w:p w14:paraId="107F9643" w14:textId="77777777" w:rsidR="00D75F14" w:rsidRPr="00D75F14" w:rsidRDefault="00D75F14" w:rsidP="0083344F">
            <w:pPr>
              <w:pStyle w:val="Standard1"/>
              <w:numPr>
                <w:ilvl w:val="0"/>
                <w:numId w:val="14"/>
              </w:numPr>
              <w:jc w:val="both"/>
              <w:rPr>
                <w:lang w:bidi="de-DE"/>
              </w:rPr>
            </w:pPr>
            <w:r w:rsidRPr="00D75F14">
              <w:rPr>
                <w:lang w:bidi="de-DE"/>
              </w:rPr>
              <w:t>Verschlüsselung AES-128, OMS Security Profile A</w:t>
            </w:r>
          </w:p>
          <w:p w14:paraId="09B44CC1" w14:textId="77777777" w:rsidR="00D75F14" w:rsidRPr="00D75F14" w:rsidRDefault="00D75F14" w:rsidP="0083344F">
            <w:pPr>
              <w:pStyle w:val="Standard1"/>
              <w:numPr>
                <w:ilvl w:val="0"/>
                <w:numId w:val="14"/>
              </w:numPr>
              <w:jc w:val="both"/>
              <w:rPr>
                <w:lang w:bidi="de-DE"/>
              </w:rPr>
            </w:pPr>
            <w:r w:rsidRPr="00D75F14">
              <w:rPr>
                <w:lang w:bidi="de-DE"/>
              </w:rPr>
              <w:t>Konformität gem. RED 2014/53/EU, DIN EN 13757-4</w:t>
            </w:r>
          </w:p>
          <w:p w14:paraId="64F1355E" w14:textId="77777777" w:rsidR="00D75F14" w:rsidRPr="00D75F14" w:rsidRDefault="00D75F14" w:rsidP="0083344F">
            <w:pPr>
              <w:pStyle w:val="Standard1"/>
              <w:numPr>
                <w:ilvl w:val="0"/>
                <w:numId w:val="14"/>
              </w:numPr>
              <w:spacing w:after="120"/>
              <w:ind w:left="714" w:hanging="357"/>
              <w:jc w:val="both"/>
              <w:rPr>
                <w:lang w:bidi="de-DE"/>
              </w:rPr>
            </w:pPr>
            <w:r w:rsidRPr="00D75F14">
              <w:rPr>
                <w:lang w:bidi="de-DE"/>
              </w:rPr>
              <w:t>Flash-Speicher nichtflüchtiger Speicher</w:t>
            </w:r>
          </w:p>
          <w:p w14:paraId="14994C44" w14:textId="77777777" w:rsidR="00A46DF9" w:rsidRDefault="004E3FF9" w:rsidP="004E3FF9">
            <w:pPr>
              <w:pStyle w:val="Standard1"/>
              <w:spacing w:line="240" w:lineRule="auto"/>
              <w:jc w:val="both"/>
            </w:pPr>
            <w:r>
              <w:t xml:space="preserve">Typ: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AD107D">
              <w:t xml:space="preserve">Molliné </w:t>
            </w:r>
            <w:r w:rsidR="00F46315">
              <w:t>R</w:t>
            </w:r>
            <w:r w:rsidR="00E42E04">
              <w:t>E</w:t>
            </w:r>
          </w:p>
          <w:p w14:paraId="580F7C82" w14:textId="77777777" w:rsidR="00D157F5" w:rsidRDefault="00D157F5" w:rsidP="004E3FF9">
            <w:pPr>
              <w:pStyle w:val="Standard1"/>
              <w:spacing w:line="240" w:lineRule="auto"/>
              <w:jc w:val="both"/>
            </w:pPr>
            <w:r>
              <w:t>Art.-Nr.:</w:t>
            </w:r>
            <w:r>
              <w:tab/>
            </w:r>
            <w:r>
              <w:tab/>
            </w:r>
            <w:r>
              <w:tab/>
            </w:r>
            <w:r w:rsidR="00B81A33">
              <w:t>000</w:t>
            </w:r>
            <w:r w:rsidR="00F46315">
              <w:t>R</w:t>
            </w:r>
            <w:r w:rsidR="00E42E04">
              <w:t>E1</w:t>
            </w:r>
          </w:p>
          <w:p w14:paraId="65285CB8" w14:textId="77777777" w:rsidR="0025446D" w:rsidRDefault="0025446D" w:rsidP="007E46A6">
            <w:pPr>
              <w:pStyle w:val="Standard1"/>
              <w:spacing w:before="120" w:line="240" w:lineRule="auto"/>
              <w:jc w:val="both"/>
            </w:pPr>
            <w:r>
              <w:t>Liefernachweis:</w:t>
            </w:r>
          </w:p>
          <w:p w14:paraId="5879E259" w14:textId="77777777" w:rsidR="0081256E" w:rsidRDefault="00D75F14" w:rsidP="0081256E">
            <w:pPr>
              <w:pStyle w:val="Standard1"/>
              <w:spacing w:line="240" w:lineRule="auto"/>
              <w:jc w:val="both"/>
            </w:pPr>
            <w:r>
              <w:t>WDV Molliné</w:t>
            </w:r>
            <w:r w:rsidR="0081256E">
              <w:t xml:space="preserve"> GmbH</w:t>
            </w:r>
          </w:p>
          <w:p w14:paraId="56ED5290" w14:textId="77777777" w:rsidR="0081256E" w:rsidRDefault="0081256E" w:rsidP="0081256E">
            <w:pPr>
              <w:pStyle w:val="Standard1"/>
              <w:spacing w:line="240" w:lineRule="auto"/>
              <w:jc w:val="both"/>
            </w:pPr>
            <w:r>
              <w:t>Kupferstraße 40-46</w:t>
            </w:r>
          </w:p>
          <w:p w14:paraId="69853D2B" w14:textId="77777777" w:rsidR="0081256E" w:rsidRDefault="0081256E" w:rsidP="0081256E">
            <w:pPr>
              <w:pStyle w:val="Standard1"/>
              <w:spacing w:line="240" w:lineRule="auto"/>
              <w:jc w:val="both"/>
            </w:pPr>
            <w:r>
              <w:t>D-70565 Stuttgart</w:t>
            </w:r>
          </w:p>
          <w:p w14:paraId="37C779D0" w14:textId="77777777" w:rsidR="0086226F" w:rsidRPr="0086226F" w:rsidRDefault="0086226F" w:rsidP="0086226F">
            <w:pPr>
              <w:pStyle w:val="Standard1"/>
              <w:spacing w:line="240" w:lineRule="auto"/>
            </w:pPr>
            <w:r w:rsidRPr="0086226F">
              <w:t>Tel:</w:t>
            </w:r>
            <w:r w:rsidRPr="0086226F">
              <w:tab/>
            </w:r>
            <w:r w:rsidRPr="0086226F">
              <w:tab/>
              <w:t>+49 (0) 711 35 16 95-20</w:t>
            </w:r>
          </w:p>
          <w:p w14:paraId="7A98E4AB" w14:textId="77777777" w:rsidR="0086226F" w:rsidRPr="0086226F" w:rsidRDefault="0086226F" w:rsidP="0086226F">
            <w:pPr>
              <w:pStyle w:val="Standard1"/>
              <w:spacing w:line="240" w:lineRule="auto"/>
            </w:pPr>
            <w:r w:rsidRPr="0086226F">
              <w:t>Fax:</w:t>
            </w:r>
            <w:r w:rsidRPr="0086226F">
              <w:tab/>
            </w:r>
            <w:r w:rsidRPr="0086226F">
              <w:tab/>
              <w:t>+49 (0) 711 35 16 95-29</w:t>
            </w:r>
          </w:p>
          <w:p w14:paraId="72C3C9F2" w14:textId="77777777" w:rsidR="0025446D" w:rsidRDefault="0025446D" w:rsidP="0025446D">
            <w:pPr>
              <w:pStyle w:val="Standard1"/>
              <w:spacing w:line="240" w:lineRule="auto"/>
              <w:jc w:val="both"/>
            </w:pPr>
            <w:r>
              <w:t>Internet:</w:t>
            </w:r>
            <w:r>
              <w:tab/>
            </w:r>
            <w:hyperlink r:id="rId9" w:history="1">
              <w:r>
                <w:rPr>
                  <w:rStyle w:val="Hyperlink"/>
                  <w:color w:val="1155CC"/>
                </w:rPr>
                <w:t>www.molline.de</w:t>
              </w:r>
            </w:hyperlink>
          </w:p>
          <w:p w14:paraId="5C273542" w14:textId="77777777" w:rsidR="00F46315" w:rsidRDefault="0025446D" w:rsidP="00D75F14">
            <w:pPr>
              <w:pStyle w:val="Standard1"/>
              <w:spacing w:line="240" w:lineRule="auto"/>
              <w:jc w:val="both"/>
            </w:pPr>
            <w:proofErr w:type="gramStart"/>
            <w:r>
              <w:t>Email</w:t>
            </w:r>
            <w:proofErr w:type="gramEnd"/>
            <w:r>
              <w:t>:</w:t>
            </w:r>
            <w:r>
              <w:tab/>
            </w:r>
            <w:r>
              <w:tab/>
            </w:r>
            <w:hyperlink r:id="rId10" w:history="1">
              <w:r>
                <w:rPr>
                  <w:rStyle w:val="Hyperlink"/>
                  <w:color w:val="1155CC"/>
                </w:rPr>
                <w:t>info@molline.de</w:t>
              </w:r>
            </w:hyperlink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3317FD" w14:textId="77777777" w:rsidR="00656B45" w:rsidRDefault="00656B45">
            <w:pPr>
              <w:pStyle w:val="Standard1"/>
              <w:widowControl w:val="0"/>
              <w:jc w:val="both"/>
            </w:pPr>
            <w:r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2C3E25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</w:tr>
    </w:tbl>
    <w:p w14:paraId="57ABC1D0" w14:textId="77777777" w:rsidR="00656B45" w:rsidRDefault="00656B45">
      <w:pPr>
        <w:pStyle w:val="Standard1"/>
        <w:widowControl w:val="0"/>
        <w:jc w:val="both"/>
      </w:pPr>
    </w:p>
    <w:sectPr w:rsidR="00656B45" w:rsidSect="007E34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85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0D8F3" w14:textId="77777777" w:rsidR="00280537" w:rsidRDefault="00280537" w:rsidP="006766EA">
      <w:pPr>
        <w:spacing w:line="240" w:lineRule="auto"/>
      </w:pPr>
      <w:r>
        <w:separator/>
      </w:r>
    </w:p>
  </w:endnote>
  <w:endnote w:type="continuationSeparator" w:id="0">
    <w:p w14:paraId="5809C4DD" w14:textId="77777777" w:rsidR="00280537" w:rsidRDefault="00280537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AD6B3" w14:textId="77777777" w:rsidR="0018787B" w:rsidRDefault="0018787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B0C14" w14:textId="77777777" w:rsidR="007E34B3" w:rsidRDefault="007E34B3" w:rsidP="007E34B3">
    <w:pPr>
      <w:pStyle w:val="Standard1"/>
      <w:tabs>
        <w:tab w:val="left" w:pos="2126"/>
        <w:tab w:val="left" w:pos="3086"/>
        <w:tab w:val="center" w:pos="4680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469B30E9" w14:textId="77777777" w:rsidR="007E34B3" w:rsidRPr="001B14A6" w:rsidRDefault="007E34B3" w:rsidP="007E34B3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6D813BF4" w14:textId="77777777" w:rsidR="0018787B" w:rsidRDefault="0018787B" w:rsidP="0018787B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11E5EE63" w14:textId="77777777" w:rsidR="0018787B" w:rsidRDefault="0018787B" w:rsidP="0018787B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4941D1C6" w14:textId="77777777" w:rsidR="00117C31" w:rsidRPr="007E34B3" w:rsidRDefault="007E34B3" w:rsidP="007E34B3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7E34B3">
      <w:rPr>
        <w:sz w:val="18"/>
        <w:szCs w:val="18"/>
      </w:rPr>
      <w:t>D-70565 Stuttgart</w:t>
    </w:r>
    <w:r w:rsidRPr="007E34B3">
      <w:rPr>
        <w:sz w:val="18"/>
        <w:szCs w:val="18"/>
      </w:rPr>
      <w:tab/>
    </w:r>
    <w:proofErr w:type="spellStart"/>
    <w:r w:rsidRPr="007E34B3">
      <w:rPr>
        <w:sz w:val="18"/>
        <w:szCs w:val="18"/>
      </w:rPr>
      <w:t>Stuttgart</w:t>
    </w:r>
    <w:proofErr w:type="spellEnd"/>
    <w:r w:rsidRPr="007E34B3">
      <w:rPr>
        <w:sz w:val="18"/>
        <w:szCs w:val="18"/>
      </w:rPr>
      <w:t xml:space="preserve"> HRB 723953</w:t>
    </w:r>
    <w:r w:rsidRPr="007E34B3">
      <w:rPr>
        <w:sz w:val="18"/>
        <w:szCs w:val="18"/>
      </w:rPr>
      <w:tab/>
    </w:r>
    <w:hyperlink r:id="rId1">
      <w:r w:rsidRPr="007E34B3">
        <w:rPr>
          <w:color w:val="1155CC"/>
          <w:sz w:val="18"/>
          <w:szCs w:val="18"/>
          <w:u w:val="single"/>
        </w:rPr>
        <w:t>www.molline.de</w:t>
      </w:r>
    </w:hyperlink>
    <w:r w:rsidRPr="007E34B3">
      <w:rPr>
        <w:sz w:val="18"/>
        <w:szCs w:val="18"/>
      </w:rPr>
      <w:tab/>
    </w:r>
    <w:r w:rsidRPr="007E34B3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ADB23" w14:textId="77777777" w:rsidR="0018787B" w:rsidRDefault="0018787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9290F" w14:textId="77777777" w:rsidR="00280537" w:rsidRDefault="00280537" w:rsidP="006766EA">
      <w:pPr>
        <w:spacing w:line="240" w:lineRule="auto"/>
      </w:pPr>
      <w:r>
        <w:separator/>
      </w:r>
    </w:p>
  </w:footnote>
  <w:footnote w:type="continuationSeparator" w:id="0">
    <w:p w14:paraId="73DA4974" w14:textId="77777777" w:rsidR="00280537" w:rsidRDefault="00280537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49A1D" w14:textId="77777777" w:rsidR="0018787B" w:rsidRDefault="0018787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A36D7" w14:textId="77777777" w:rsidR="00117C31" w:rsidRDefault="005C0762">
    <w:pPr>
      <w:pStyle w:val="Standard1"/>
      <w:ind w:right="-1109"/>
      <w:jc w:val="right"/>
    </w:pPr>
    <w:r>
      <w:rPr>
        <w:noProof/>
      </w:rPr>
      <w:pict w14:anchorId="5A9E1F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D49A3" w14:textId="77777777" w:rsidR="0018787B" w:rsidRDefault="0018787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445B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28E4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5E24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A2A5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B0FF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D4CB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68A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0EF1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103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3E3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B670A"/>
    <w:multiLevelType w:val="hybridMultilevel"/>
    <w:tmpl w:val="688063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F697B"/>
    <w:multiLevelType w:val="hybridMultilevel"/>
    <w:tmpl w:val="BFE8BA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2D0F50"/>
    <w:multiLevelType w:val="hybridMultilevel"/>
    <w:tmpl w:val="31BA3C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C0AB5"/>
    <w:multiLevelType w:val="hybridMultilevel"/>
    <w:tmpl w:val="C5FA92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78938">
    <w:abstractNumId w:val="9"/>
  </w:num>
  <w:num w:numId="2" w16cid:durableId="467628424">
    <w:abstractNumId w:val="7"/>
  </w:num>
  <w:num w:numId="3" w16cid:durableId="765879519">
    <w:abstractNumId w:val="6"/>
  </w:num>
  <w:num w:numId="4" w16cid:durableId="424569429">
    <w:abstractNumId w:val="5"/>
  </w:num>
  <w:num w:numId="5" w16cid:durableId="2104761125">
    <w:abstractNumId w:val="4"/>
  </w:num>
  <w:num w:numId="6" w16cid:durableId="83695755">
    <w:abstractNumId w:val="8"/>
  </w:num>
  <w:num w:numId="7" w16cid:durableId="1415400003">
    <w:abstractNumId w:val="3"/>
  </w:num>
  <w:num w:numId="8" w16cid:durableId="989482514">
    <w:abstractNumId w:val="2"/>
  </w:num>
  <w:num w:numId="9" w16cid:durableId="1060514674">
    <w:abstractNumId w:val="1"/>
  </w:num>
  <w:num w:numId="10" w16cid:durableId="1571384861">
    <w:abstractNumId w:val="0"/>
  </w:num>
  <w:num w:numId="11" w16cid:durableId="194346411">
    <w:abstractNumId w:val="12"/>
  </w:num>
  <w:num w:numId="12" w16cid:durableId="1462111778">
    <w:abstractNumId w:val="10"/>
  </w:num>
  <w:num w:numId="13" w16cid:durableId="1570463394">
    <w:abstractNumId w:val="13"/>
  </w:num>
  <w:num w:numId="14" w16cid:durableId="10967543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69D2"/>
    <w:rsid w:val="000073E1"/>
    <w:rsid w:val="00014CFF"/>
    <w:rsid w:val="00024A53"/>
    <w:rsid w:val="00031C5E"/>
    <w:rsid w:val="00033976"/>
    <w:rsid w:val="0004654D"/>
    <w:rsid w:val="00060307"/>
    <w:rsid w:val="000652C0"/>
    <w:rsid w:val="00073ECD"/>
    <w:rsid w:val="000827A5"/>
    <w:rsid w:val="000833EC"/>
    <w:rsid w:val="00087C56"/>
    <w:rsid w:val="000D7D37"/>
    <w:rsid w:val="000E6100"/>
    <w:rsid w:val="00115E90"/>
    <w:rsid w:val="001178D2"/>
    <w:rsid w:val="00117C31"/>
    <w:rsid w:val="00121051"/>
    <w:rsid w:val="00123BE7"/>
    <w:rsid w:val="00143579"/>
    <w:rsid w:val="00153AFE"/>
    <w:rsid w:val="00156B4D"/>
    <w:rsid w:val="00160822"/>
    <w:rsid w:val="001709D9"/>
    <w:rsid w:val="001719AD"/>
    <w:rsid w:val="0018787B"/>
    <w:rsid w:val="00196634"/>
    <w:rsid w:val="001A23B8"/>
    <w:rsid w:val="001A456F"/>
    <w:rsid w:val="001B4ACB"/>
    <w:rsid w:val="0020062B"/>
    <w:rsid w:val="0020657E"/>
    <w:rsid w:val="00210502"/>
    <w:rsid w:val="0021352B"/>
    <w:rsid w:val="002516C4"/>
    <w:rsid w:val="0025446D"/>
    <w:rsid w:val="0025474A"/>
    <w:rsid w:val="002569E1"/>
    <w:rsid w:val="00257317"/>
    <w:rsid w:val="00257981"/>
    <w:rsid w:val="00265BD9"/>
    <w:rsid w:val="00271524"/>
    <w:rsid w:val="00280537"/>
    <w:rsid w:val="00292D81"/>
    <w:rsid w:val="002A5975"/>
    <w:rsid w:val="002B5B35"/>
    <w:rsid w:val="002C7DFA"/>
    <w:rsid w:val="002C7EA8"/>
    <w:rsid w:val="002E6CED"/>
    <w:rsid w:val="002F28DF"/>
    <w:rsid w:val="002F5CE8"/>
    <w:rsid w:val="0030336C"/>
    <w:rsid w:val="00310396"/>
    <w:rsid w:val="003124AC"/>
    <w:rsid w:val="00316BA3"/>
    <w:rsid w:val="003245F3"/>
    <w:rsid w:val="0033158B"/>
    <w:rsid w:val="0033367E"/>
    <w:rsid w:val="003453A5"/>
    <w:rsid w:val="00347534"/>
    <w:rsid w:val="00381B72"/>
    <w:rsid w:val="003826CE"/>
    <w:rsid w:val="003848AC"/>
    <w:rsid w:val="003A389D"/>
    <w:rsid w:val="003A577A"/>
    <w:rsid w:val="003A6C21"/>
    <w:rsid w:val="003B7039"/>
    <w:rsid w:val="003C250C"/>
    <w:rsid w:val="003C2740"/>
    <w:rsid w:val="003C28F8"/>
    <w:rsid w:val="003C5877"/>
    <w:rsid w:val="003D64B3"/>
    <w:rsid w:val="003E565C"/>
    <w:rsid w:val="00401E3F"/>
    <w:rsid w:val="00402D77"/>
    <w:rsid w:val="00404247"/>
    <w:rsid w:val="0043226E"/>
    <w:rsid w:val="00440330"/>
    <w:rsid w:val="00467198"/>
    <w:rsid w:val="004A3228"/>
    <w:rsid w:val="004C4D5F"/>
    <w:rsid w:val="004E3FF9"/>
    <w:rsid w:val="004F7737"/>
    <w:rsid w:val="00536A51"/>
    <w:rsid w:val="005578D4"/>
    <w:rsid w:val="00572F06"/>
    <w:rsid w:val="00590469"/>
    <w:rsid w:val="005A1C43"/>
    <w:rsid w:val="005A3576"/>
    <w:rsid w:val="005B5597"/>
    <w:rsid w:val="005B6A61"/>
    <w:rsid w:val="005C0762"/>
    <w:rsid w:val="005F227C"/>
    <w:rsid w:val="00600106"/>
    <w:rsid w:val="006024D5"/>
    <w:rsid w:val="00610BFC"/>
    <w:rsid w:val="0061273D"/>
    <w:rsid w:val="006235DC"/>
    <w:rsid w:val="00630D7D"/>
    <w:rsid w:val="00634A67"/>
    <w:rsid w:val="00656B45"/>
    <w:rsid w:val="0067401E"/>
    <w:rsid w:val="00674FA4"/>
    <w:rsid w:val="006766EA"/>
    <w:rsid w:val="00691FFA"/>
    <w:rsid w:val="006B5BAA"/>
    <w:rsid w:val="006B6557"/>
    <w:rsid w:val="006B7351"/>
    <w:rsid w:val="006C2603"/>
    <w:rsid w:val="006E1A81"/>
    <w:rsid w:val="006E29D6"/>
    <w:rsid w:val="006E359E"/>
    <w:rsid w:val="006F0765"/>
    <w:rsid w:val="00701A50"/>
    <w:rsid w:val="007022F3"/>
    <w:rsid w:val="007367EE"/>
    <w:rsid w:val="00752EDA"/>
    <w:rsid w:val="007610B5"/>
    <w:rsid w:val="00763AE0"/>
    <w:rsid w:val="00772706"/>
    <w:rsid w:val="00792073"/>
    <w:rsid w:val="00793B9E"/>
    <w:rsid w:val="007963FB"/>
    <w:rsid w:val="007A1017"/>
    <w:rsid w:val="007A7634"/>
    <w:rsid w:val="007C1958"/>
    <w:rsid w:val="007C2AE7"/>
    <w:rsid w:val="007E34B3"/>
    <w:rsid w:val="007E46A6"/>
    <w:rsid w:val="007F66E6"/>
    <w:rsid w:val="00803D25"/>
    <w:rsid w:val="00807C15"/>
    <w:rsid w:val="0081256E"/>
    <w:rsid w:val="00814111"/>
    <w:rsid w:val="0082142A"/>
    <w:rsid w:val="0083344F"/>
    <w:rsid w:val="00844F00"/>
    <w:rsid w:val="0086226F"/>
    <w:rsid w:val="00887873"/>
    <w:rsid w:val="0089004D"/>
    <w:rsid w:val="008968C6"/>
    <w:rsid w:val="008A7911"/>
    <w:rsid w:val="008B0D74"/>
    <w:rsid w:val="008B2E2B"/>
    <w:rsid w:val="008C079D"/>
    <w:rsid w:val="008F153A"/>
    <w:rsid w:val="008F52F1"/>
    <w:rsid w:val="009231EB"/>
    <w:rsid w:val="0092415A"/>
    <w:rsid w:val="00926603"/>
    <w:rsid w:val="009333A5"/>
    <w:rsid w:val="00964A42"/>
    <w:rsid w:val="009727A8"/>
    <w:rsid w:val="009777CD"/>
    <w:rsid w:val="009B4DC3"/>
    <w:rsid w:val="009E3F2E"/>
    <w:rsid w:val="009F4009"/>
    <w:rsid w:val="00A0124D"/>
    <w:rsid w:val="00A0398C"/>
    <w:rsid w:val="00A04AEF"/>
    <w:rsid w:val="00A12D51"/>
    <w:rsid w:val="00A308CB"/>
    <w:rsid w:val="00A3344C"/>
    <w:rsid w:val="00A46DF9"/>
    <w:rsid w:val="00A50A94"/>
    <w:rsid w:val="00A52595"/>
    <w:rsid w:val="00A53D0E"/>
    <w:rsid w:val="00A549EA"/>
    <w:rsid w:val="00A63B81"/>
    <w:rsid w:val="00A6771E"/>
    <w:rsid w:val="00A7315E"/>
    <w:rsid w:val="00A76A4E"/>
    <w:rsid w:val="00A80C85"/>
    <w:rsid w:val="00A810CD"/>
    <w:rsid w:val="00AA0F39"/>
    <w:rsid w:val="00AB58CB"/>
    <w:rsid w:val="00AC339F"/>
    <w:rsid w:val="00AC7442"/>
    <w:rsid w:val="00AD107D"/>
    <w:rsid w:val="00AE7D06"/>
    <w:rsid w:val="00AF43A3"/>
    <w:rsid w:val="00B178F8"/>
    <w:rsid w:val="00B43824"/>
    <w:rsid w:val="00B57393"/>
    <w:rsid w:val="00B62268"/>
    <w:rsid w:val="00B81A33"/>
    <w:rsid w:val="00B83F35"/>
    <w:rsid w:val="00B9420E"/>
    <w:rsid w:val="00BA55A6"/>
    <w:rsid w:val="00BA5DBC"/>
    <w:rsid w:val="00BB4476"/>
    <w:rsid w:val="00BC46C8"/>
    <w:rsid w:val="00BE36EE"/>
    <w:rsid w:val="00BE69FF"/>
    <w:rsid w:val="00C15128"/>
    <w:rsid w:val="00C17C9A"/>
    <w:rsid w:val="00C232C2"/>
    <w:rsid w:val="00C251FF"/>
    <w:rsid w:val="00C255D5"/>
    <w:rsid w:val="00C71534"/>
    <w:rsid w:val="00C939DD"/>
    <w:rsid w:val="00C94303"/>
    <w:rsid w:val="00CA3D6C"/>
    <w:rsid w:val="00CA7A54"/>
    <w:rsid w:val="00CD4BF1"/>
    <w:rsid w:val="00CE3162"/>
    <w:rsid w:val="00D02E94"/>
    <w:rsid w:val="00D119E5"/>
    <w:rsid w:val="00D140D5"/>
    <w:rsid w:val="00D157F5"/>
    <w:rsid w:val="00D20AD6"/>
    <w:rsid w:val="00D24124"/>
    <w:rsid w:val="00D310DA"/>
    <w:rsid w:val="00D3150E"/>
    <w:rsid w:val="00D33D18"/>
    <w:rsid w:val="00D342F9"/>
    <w:rsid w:val="00D46FF8"/>
    <w:rsid w:val="00D52692"/>
    <w:rsid w:val="00D64CD2"/>
    <w:rsid w:val="00D7434A"/>
    <w:rsid w:val="00D75F14"/>
    <w:rsid w:val="00D855E6"/>
    <w:rsid w:val="00D93BD5"/>
    <w:rsid w:val="00DC4BD2"/>
    <w:rsid w:val="00DC72D9"/>
    <w:rsid w:val="00DE7EA1"/>
    <w:rsid w:val="00E06A5A"/>
    <w:rsid w:val="00E31BB1"/>
    <w:rsid w:val="00E32BE1"/>
    <w:rsid w:val="00E42E04"/>
    <w:rsid w:val="00E54172"/>
    <w:rsid w:val="00E60A32"/>
    <w:rsid w:val="00E66725"/>
    <w:rsid w:val="00E71CB4"/>
    <w:rsid w:val="00E7554F"/>
    <w:rsid w:val="00EB14AF"/>
    <w:rsid w:val="00EC34EF"/>
    <w:rsid w:val="00EC6120"/>
    <w:rsid w:val="00EC6BE8"/>
    <w:rsid w:val="00EC7098"/>
    <w:rsid w:val="00ED4B11"/>
    <w:rsid w:val="00EF49C9"/>
    <w:rsid w:val="00EF7634"/>
    <w:rsid w:val="00F02C34"/>
    <w:rsid w:val="00F15E9F"/>
    <w:rsid w:val="00F208CD"/>
    <w:rsid w:val="00F215B1"/>
    <w:rsid w:val="00F26456"/>
    <w:rsid w:val="00F276AD"/>
    <w:rsid w:val="00F377C5"/>
    <w:rsid w:val="00F443B5"/>
    <w:rsid w:val="00F46315"/>
    <w:rsid w:val="00F53923"/>
    <w:rsid w:val="00F63FCE"/>
    <w:rsid w:val="00F65813"/>
    <w:rsid w:val="00F86B77"/>
    <w:rsid w:val="00F97795"/>
    <w:rsid w:val="00FA29EA"/>
    <w:rsid w:val="00FA572B"/>
    <w:rsid w:val="00FB0DD4"/>
    <w:rsid w:val="00FB5519"/>
    <w:rsid w:val="00FC1874"/>
    <w:rsid w:val="00FC2615"/>
    <w:rsid w:val="00FC4C37"/>
    <w:rsid w:val="00FD2766"/>
    <w:rsid w:val="00FD4E5C"/>
    <w:rsid w:val="00FD7790"/>
    <w:rsid w:val="00FE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E138183"/>
  <w15:chartTrackingRefBased/>
  <w15:docId w15:val="{540D2F11-95BB-42DF-BACA-42CE463A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  <w:style w:type="character" w:styleId="Hyperlink">
    <w:name w:val="Hyperlink"/>
    <w:rsid w:val="002544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m.guenther\OneDrive%20-%20WDV%20Mollin&#233;%20GmbH\Bilder\Ausschreibung\000RE1_RWM_Funk_RE1-OMS_2.p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mollin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lline.d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4169</CharactersWithSpaces>
  <SharedDoc>false</SharedDoc>
  <HLinks>
    <vt:vector size="18" baseType="variant"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6</cp:revision>
  <dcterms:created xsi:type="dcterms:W3CDTF">2025-03-28T11:10:00Z</dcterms:created>
  <dcterms:modified xsi:type="dcterms:W3CDTF">2025-03-31T14:13:00Z</dcterms:modified>
</cp:coreProperties>
</file>