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609F3E" w14:textId="77777777" w:rsidR="00656B45" w:rsidRDefault="00656B45">
      <w:pPr>
        <w:pStyle w:val="Titel"/>
        <w:contextualSpacing w:val="0"/>
        <w:jc w:val="center"/>
      </w:pPr>
      <w:r>
        <w:t>Ausschreibungstext</w:t>
      </w:r>
    </w:p>
    <w:p w14:paraId="6EC9E51D" w14:textId="77777777" w:rsidR="00656B45" w:rsidRDefault="002B2E5A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 xml:space="preserve">Eichgebühren </w:t>
      </w:r>
      <w:r w:rsidR="00ED56E5">
        <w:t>Balgengaszähler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4DADD021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677056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4D752C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950255" w14:textId="77777777" w:rsidR="00656B45" w:rsidRPr="003B7039" w:rsidRDefault="00656B45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875F8D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16699AE9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68ABB1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068F9758" w14:textId="77777777" w:rsidR="00656B45" w:rsidRPr="003B7039" w:rsidRDefault="00656B45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1192FA8F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0164E91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D0DC95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AAF3AD" w14:textId="77777777" w:rsidR="00480F89" w:rsidRDefault="00480F89" w:rsidP="00480F89">
            <w:pPr>
              <w:pStyle w:val="berschrift2"/>
              <w:contextualSpacing w:val="0"/>
              <w:jc w:val="both"/>
            </w:pPr>
            <w:bookmarkStart w:id="1" w:name="h.7wjl7k9d3gue" w:colFirst="0" w:colLast="0"/>
            <w:bookmarkEnd w:id="1"/>
            <w:r>
              <w:t xml:space="preserve">Eichgebühr </w:t>
            </w:r>
            <w:r w:rsidR="00ED56E5">
              <w:t>Balgengaszähler</w:t>
            </w:r>
            <w:r>
              <w:t xml:space="preserve"> </w:t>
            </w:r>
            <w:r w:rsidR="00ED56E5">
              <w:t>G</w:t>
            </w:r>
            <w:r>
              <w:t xml:space="preserve"> </w:t>
            </w:r>
            <w:r w:rsidR="00ED56E5">
              <w:t>2,5</w:t>
            </w:r>
            <w:r>
              <w:t>-</w:t>
            </w:r>
            <w:r w:rsidR="00F07ED5">
              <w:t>6</w:t>
            </w:r>
            <w:r>
              <w:t xml:space="preserve"> m³/h</w:t>
            </w:r>
          </w:p>
          <w:p w14:paraId="465332DA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ED56E5">
              <w:t>Balgengaszähler</w:t>
            </w:r>
            <w:r>
              <w:t>, gemäß gültiger Eichkostenverordnung.</w:t>
            </w:r>
          </w:p>
          <w:p w14:paraId="00D2AA8B" w14:textId="77777777" w:rsidR="00D43C2D" w:rsidRDefault="00480F89" w:rsidP="00D43C2D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</w:r>
            <w:r w:rsidR="00ED56E5">
              <w:t>b</w:t>
            </w:r>
            <w:r>
              <w:t xml:space="preserve">is einschließlich </w:t>
            </w:r>
            <w:r w:rsidR="00ED56E5">
              <w:t>G</w:t>
            </w:r>
            <w:r>
              <w:t xml:space="preserve"> </w:t>
            </w:r>
            <w:r w:rsidR="00F07ED5">
              <w:t>6</w:t>
            </w:r>
            <w:r>
              <w:t xml:space="preserve"> m³/h</w:t>
            </w:r>
          </w:p>
          <w:p w14:paraId="2CE545B4" w14:textId="77777777" w:rsidR="00480F89" w:rsidRDefault="00480F89" w:rsidP="00480F8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D56E5">
              <w:t>130</w:t>
            </w:r>
          </w:p>
          <w:p w14:paraId="72AFCE80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ED56E5">
              <w:t>Balgengaszähler</w:t>
            </w:r>
            <w:r>
              <w:t xml:space="preserve"> </w:t>
            </w:r>
            <w:r w:rsidR="00ED56E5">
              <w:t xml:space="preserve">G </w:t>
            </w:r>
            <w:r w:rsidR="00DE1D4D">
              <w:t>10</w:t>
            </w:r>
            <w:r w:rsidR="00ED56E5">
              <w:t>-25</w:t>
            </w:r>
            <w:r>
              <w:t xml:space="preserve"> m³/h</w:t>
            </w:r>
          </w:p>
          <w:p w14:paraId="5D91EE1C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ED56E5">
              <w:t>Balgengaszähler</w:t>
            </w:r>
            <w:r>
              <w:t>, gemäß gültiger Eichkostenverordnung.</w:t>
            </w:r>
          </w:p>
          <w:p w14:paraId="42689618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r w:rsidR="00ED56E5">
              <w:t>G</w:t>
            </w:r>
            <w:r>
              <w:t xml:space="preserve"> </w:t>
            </w:r>
            <w:r w:rsidR="00F07ED5">
              <w:t>6</w:t>
            </w:r>
          </w:p>
          <w:p w14:paraId="4152DC1A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r w:rsidR="00ED56E5">
              <w:t>G</w:t>
            </w:r>
            <w:r>
              <w:t xml:space="preserve"> </w:t>
            </w:r>
            <w:r w:rsidR="00ED56E5">
              <w:t>25</w:t>
            </w:r>
            <w:r>
              <w:t xml:space="preserve"> m³/h</w:t>
            </w:r>
          </w:p>
          <w:p w14:paraId="22D2B2EE" w14:textId="77777777" w:rsidR="00F46315" w:rsidRDefault="002131BA" w:rsidP="00F4631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D56E5">
              <w:t>131</w:t>
            </w:r>
          </w:p>
          <w:p w14:paraId="08271401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ED56E5">
              <w:t>Balgengaszähler</w:t>
            </w:r>
            <w:r>
              <w:t xml:space="preserve"> </w:t>
            </w:r>
            <w:r w:rsidR="00ED56E5">
              <w:t xml:space="preserve">G </w:t>
            </w:r>
            <w:r w:rsidR="00F07ED5">
              <w:t>40</w:t>
            </w:r>
            <w:r w:rsidR="00ED56E5">
              <w:t>-65</w:t>
            </w:r>
            <w:r>
              <w:t xml:space="preserve"> m³/h</w:t>
            </w:r>
          </w:p>
          <w:p w14:paraId="5E371F09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ED56E5">
              <w:t>Balgengaszähler</w:t>
            </w:r>
            <w:r>
              <w:t>, gemäß gültiger Eichkostenverordnung.</w:t>
            </w:r>
          </w:p>
          <w:p w14:paraId="03AE90B6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r w:rsidR="00ED56E5">
              <w:t>G</w:t>
            </w:r>
            <w:r>
              <w:t xml:space="preserve"> </w:t>
            </w:r>
            <w:r w:rsidR="00ED56E5">
              <w:t>25</w:t>
            </w:r>
          </w:p>
          <w:p w14:paraId="5AF253EF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r w:rsidR="00ED56E5">
              <w:t>G 65</w:t>
            </w:r>
            <w:r>
              <w:t xml:space="preserve"> m³/h</w:t>
            </w:r>
          </w:p>
          <w:p w14:paraId="1D8ACC0C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D56E5">
              <w:t>132</w:t>
            </w:r>
          </w:p>
          <w:p w14:paraId="70C2A220" w14:textId="77777777" w:rsidR="002131BA" w:rsidRDefault="002131BA" w:rsidP="002131BA">
            <w:pPr>
              <w:pStyle w:val="berschrift2"/>
              <w:contextualSpacing w:val="0"/>
              <w:jc w:val="both"/>
            </w:pPr>
            <w:r>
              <w:t xml:space="preserve">Eichgebühr </w:t>
            </w:r>
            <w:r w:rsidR="00ED56E5">
              <w:t>Balgengaszähler</w:t>
            </w:r>
            <w:r>
              <w:t xml:space="preserve"> </w:t>
            </w:r>
            <w:r w:rsidR="00ED56E5">
              <w:t>G 100</w:t>
            </w:r>
            <w:r>
              <w:t xml:space="preserve"> m³/h</w:t>
            </w:r>
          </w:p>
          <w:p w14:paraId="75D2A78C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 xml:space="preserve">Gesetzliche Eichgebühr bzw. Konformitätsentgelt für den Abrechnungsverkehr zugelassener </w:t>
            </w:r>
            <w:r w:rsidR="00ED56E5">
              <w:t>Balgengaszähler</w:t>
            </w:r>
            <w:r>
              <w:t>, gemäß gültiger Eichkostenverordnung.</w:t>
            </w:r>
          </w:p>
          <w:p w14:paraId="2D72A4DD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>Nenngröße:</w:t>
            </w:r>
            <w:r>
              <w:tab/>
            </w:r>
            <w:r>
              <w:tab/>
            </w:r>
            <w:r>
              <w:tab/>
              <w:t xml:space="preserve">über </w:t>
            </w:r>
            <w:r w:rsidR="00ED56E5">
              <w:t>G</w:t>
            </w:r>
            <w:r>
              <w:t xml:space="preserve"> </w:t>
            </w:r>
            <w:r w:rsidR="00ED56E5">
              <w:t>65</w:t>
            </w:r>
          </w:p>
          <w:p w14:paraId="222B87A1" w14:textId="77777777" w:rsidR="002131BA" w:rsidRDefault="002131BA" w:rsidP="002131BA">
            <w:pPr>
              <w:pStyle w:val="Standard1"/>
              <w:widowControl w:val="0"/>
              <w:jc w:val="both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bis einschließlich </w:t>
            </w:r>
            <w:r w:rsidR="00ED56E5">
              <w:t>G</w:t>
            </w:r>
            <w:r>
              <w:t xml:space="preserve"> </w:t>
            </w:r>
            <w:r w:rsidR="00ED56E5">
              <w:t>100</w:t>
            </w:r>
            <w:r>
              <w:t xml:space="preserve"> m³/h</w:t>
            </w:r>
          </w:p>
          <w:p w14:paraId="7AFF010E" w14:textId="77777777" w:rsidR="0002142C" w:rsidRDefault="002131BA" w:rsidP="0002142C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</w:r>
            <w:r>
              <w:tab/>
            </w:r>
            <w:r>
              <w:tab/>
            </w:r>
            <w:r w:rsidR="00ED56E5">
              <w:t>133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D86090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FD2C22" w14:textId="77777777" w:rsidR="00656B45" w:rsidRDefault="00656B45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4EA2EA22" w14:textId="77777777" w:rsidR="00656B45" w:rsidRDefault="00656B45">
      <w:pPr>
        <w:pStyle w:val="Standard1"/>
        <w:widowControl w:val="0"/>
        <w:jc w:val="both"/>
      </w:pPr>
    </w:p>
    <w:sectPr w:rsidR="00656B45" w:rsidSect="00125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4ABC" w14:textId="77777777" w:rsidR="008B7088" w:rsidRDefault="008B7088" w:rsidP="006766EA">
      <w:pPr>
        <w:spacing w:line="240" w:lineRule="auto"/>
      </w:pPr>
      <w:r>
        <w:separator/>
      </w:r>
    </w:p>
  </w:endnote>
  <w:endnote w:type="continuationSeparator" w:id="0">
    <w:p w14:paraId="66CF850B" w14:textId="77777777" w:rsidR="008B7088" w:rsidRDefault="008B7088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AA9F" w14:textId="77777777" w:rsidR="001F0968" w:rsidRDefault="001F09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5343" w14:textId="77777777" w:rsidR="0012516D" w:rsidRDefault="0012516D" w:rsidP="0012516D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04172110" w14:textId="77777777" w:rsidR="0012516D" w:rsidRPr="001B14A6" w:rsidRDefault="0012516D" w:rsidP="0012516D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3FF4DE64" w14:textId="77777777" w:rsidR="001F0968" w:rsidRDefault="001F0968" w:rsidP="001F0968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0046C0F" w14:textId="77777777" w:rsidR="001F0968" w:rsidRDefault="001F0968" w:rsidP="001F0968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0D51DEB6" w14:textId="77777777" w:rsidR="00F37C15" w:rsidRPr="0012516D" w:rsidRDefault="0012516D" w:rsidP="0012516D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12516D">
      <w:rPr>
        <w:sz w:val="18"/>
        <w:szCs w:val="18"/>
      </w:rPr>
      <w:t>D-70565 Stuttgart</w:t>
    </w:r>
    <w:r w:rsidRPr="0012516D">
      <w:rPr>
        <w:sz w:val="18"/>
        <w:szCs w:val="18"/>
      </w:rPr>
      <w:tab/>
    </w:r>
    <w:proofErr w:type="spellStart"/>
    <w:r w:rsidRPr="0012516D">
      <w:rPr>
        <w:sz w:val="18"/>
        <w:szCs w:val="18"/>
      </w:rPr>
      <w:t>Stuttgart</w:t>
    </w:r>
    <w:proofErr w:type="spellEnd"/>
    <w:r w:rsidRPr="0012516D">
      <w:rPr>
        <w:sz w:val="18"/>
        <w:szCs w:val="18"/>
      </w:rPr>
      <w:t xml:space="preserve"> HRB 723953</w:t>
    </w:r>
    <w:r w:rsidRPr="0012516D">
      <w:rPr>
        <w:sz w:val="18"/>
        <w:szCs w:val="18"/>
      </w:rPr>
      <w:tab/>
    </w:r>
    <w:hyperlink r:id="rId1">
      <w:r w:rsidRPr="0012516D">
        <w:rPr>
          <w:color w:val="1155CC"/>
          <w:sz w:val="18"/>
          <w:szCs w:val="18"/>
          <w:u w:val="single"/>
        </w:rPr>
        <w:t>www.molline.de</w:t>
      </w:r>
    </w:hyperlink>
    <w:r w:rsidRPr="0012516D">
      <w:rPr>
        <w:sz w:val="18"/>
        <w:szCs w:val="18"/>
      </w:rPr>
      <w:tab/>
    </w:r>
    <w:r w:rsidRPr="0012516D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FD9B" w14:textId="77777777" w:rsidR="001F0968" w:rsidRDefault="001F09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DC04" w14:textId="77777777" w:rsidR="008B7088" w:rsidRDefault="008B7088" w:rsidP="006766EA">
      <w:pPr>
        <w:spacing w:line="240" w:lineRule="auto"/>
      </w:pPr>
      <w:r>
        <w:separator/>
      </w:r>
    </w:p>
  </w:footnote>
  <w:footnote w:type="continuationSeparator" w:id="0">
    <w:p w14:paraId="098593EF" w14:textId="77777777" w:rsidR="008B7088" w:rsidRDefault="008B7088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DC7F8" w14:textId="77777777" w:rsidR="001F0968" w:rsidRDefault="001F09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7CC8" w14:textId="77777777" w:rsidR="00F37C15" w:rsidRDefault="001F0968">
    <w:pPr>
      <w:pStyle w:val="Standard1"/>
      <w:ind w:right="-1109"/>
      <w:jc w:val="right"/>
    </w:pPr>
    <w:r>
      <w:rPr>
        <w:noProof/>
      </w:rPr>
      <w:pict w14:anchorId="25B9AC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C9AA" w14:textId="77777777" w:rsidR="001F0968" w:rsidRDefault="001F096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445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28E4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E24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A2A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B0F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4CB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68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0EF1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103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3E3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6442492">
    <w:abstractNumId w:val="9"/>
  </w:num>
  <w:num w:numId="2" w16cid:durableId="2062241378">
    <w:abstractNumId w:val="7"/>
  </w:num>
  <w:num w:numId="3" w16cid:durableId="1459488541">
    <w:abstractNumId w:val="6"/>
  </w:num>
  <w:num w:numId="4" w16cid:durableId="427889106">
    <w:abstractNumId w:val="5"/>
  </w:num>
  <w:num w:numId="5" w16cid:durableId="1528904810">
    <w:abstractNumId w:val="4"/>
  </w:num>
  <w:num w:numId="6" w16cid:durableId="1575360011">
    <w:abstractNumId w:val="8"/>
  </w:num>
  <w:num w:numId="7" w16cid:durableId="1524975678">
    <w:abstractNumId w:val="3"/>
  </w:num>
  <w:num w:numId="8" w16cid:durableId="776408173">
    <w:abstractNumId w:val="2"/>
  </w:num>
  <w:num w:numId="9" w16cid:durableId="1941715530">
    <w:abstractNumId w:val="1"/>
  </w:num>
  <w:num w:numId="10" w16cid:durableId="1510867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69D2"/>
    <w:rsid w:val="000073E1"/>
    <w:rsid w:val="00014CFF"/>
    <w:rsid w:val="0002142C"/>
    <w:rsid w:val="00024A53"/>
    <w:rsid w:val="00031C5E"/>
    <w:rsid w:val="00033976"/>
    <w:rsid w:val="0004654D"/>
    <w:rsid w:val="00060307"/>
    <w:rsid w:val="000652C0"/>
    <w:rsid w:val="00073ECD"/>
    <w:rsid w:val="000827A5"/>
    <w:rsid w:val="000833EC"/>
    <w:rsid w:val="00087C56"/>
    <w:rsid w:val="000947AE"/>
    <w:rsid w:val="000D7D37"/>
    <w:rsid w:val="000E6100"/>
    <w:rsid w:val="000F3921"/>
    <w:rsid w:val="00115E90"/>
    <w:rsid w:val="001178D2"/>
    <w:rsid w:val="00117C31"/>
    <w:rsid w:val="00121051"/>
    <w:rsid w:val="00123BE7"/>
    <w:rsid w:val="0012516D"/>
    <w:rsid w:val="00156B4D"/>
    <w:rsid w:val="00160822"/>
    <w:rsid w:val="001709D9"/>
    <w:rsid w:val="001719AD"/>
    <w:rsid w:val="00196634"/>
    <w:rsid w:val="001A23B8"/>
    <w:rsid w:val="001A456F"/>
    <w:rsid w:val="001B4ACB"/>
    <w:rsid w:val="001D32FC"/>
    <w:rsid w:val="001F0968"/>
    <w:rsid w:val="0020062B"/>
    <w:rsid w:val="0020657E"/>
    <w:rsid w:val="00207F23"/>
    <w:rsid w:val="00210502"/>
    <w:rsid w:val="002131BA"/>
    <w:rsid w:val="0021352B"/>
    <w:rsid w:val="002516C4"/>
    <w:rsid w:val="0025446D"/>
    <w:rsid w:val="0025474A"/>
    <w:rsid w:val="002569E1"/>
    <w:rsid w:val="00257317"/>
    <w:rsid w:val="00257981"/>
    <w:rsid w:val="00265BD9"/>
    <w:rsid w:val="00271524"/>
    <w:rsid w:val="00292D81"/>
    <w:rsid w:val="002A5975"/>
    <w:rsid w:val="002B2E5A"/>
    <w:rsid w:val="002B5B35"/>
    <w:rsid w:val="002C7EA8"/>
    <w:rsid w:val="002E6CED"/>
    <w:rsid w:val="002F28DF"/>
    <w:rsid w:val="002F5CE8"/>
    <w:rsid w:val="0030336C"/>
    <w:rsid w:val="00310396"/>
    <w:rsid w:val="003124AC"/>
    <w:rsid w:val="00316BA3"/>
    <w:rsid w:val="003245F3"/>
    <w:rsid w:val="0033158B"/>
    <w:rsid w:val="0033367E"/>
    <w:rsid w:val="00344AA6"/>
    <w:rsid w:val="003453A5"/>
    <w:rsid w:val="00347534"/>
    <w:rsid w:val="00352463"/>
    <w:rsid w:val="00381B72"/>
    <w:rsid w:val="003826CE"/>
    <w:rsid w:val="003848AC"/>
    <w:rsid w:val="003A389D"/>
    <w:rsid w:val="003A6C21"/>
    <w:rsid w:val="003B7039"/>
    <w:rsid w:val="003C250C"/>
    <w:rsid w:val="003C2740"/>
    <w:rsid w:val="003C28F8"/>
    <w:rsid w:val="003C5877"/>
    <w:rsid w:val="003E565C"/>
    <w:rsid w:val="00401E3F"/>
    <w:rsid w:val="00402D77"/>
    <w:rsid w:val="00404247"/>
    <w:rsid w:val="0043226E"/>
    <w:rsid w:val="00440330"/>
    <w:rsid w:val="00480F89"/>
    <w:rsid w:val="00495DEB"/>
    <w:rsid w:val="004A3228"/>
    <w:rsid w:val="004A4CED"/>
    <w:rsid w:val="004E3FF9"/>
    <w:rsid w:val="004F0A38"/>
    <w:rsid w:val="004F7737"/>
    <w:rsid w:val="00536A51"/>
    <w:rsid w:val="005578D4"/>
    <w:rsid w:val="00572F06"/>
    <w:rsid w:val="00590469"/>
    <w:rsid w:val="005A3576"/>
    <w:rsid w:val="005B5597"/>
    <w:rsid w:val="005B6A61"/>
    <w:rsid w:val="005F227C"/>
    <w:rsid w:val="00600106"/>
    <w:rsid w:val="006024D5"/>
    <w:rsid w:val="00610BFC"/>
    <w:rsid w:val="0061273D"/>
    <w:rsid w:val="006235DC"/>
    <w:rsid w:val="00630D7D"/>
    <w:rsid w:val="00656B45"/>
    <w:rsid w:val="0067401E"/>
    <w:rsid w:val="00674FA4"/>
    <w:rsid w:val="006766EA"/>
    <w:rsid w:val="00691FFA"/>
    <w:rsid w:val="006B5BAA"/>
    <w:rsid w:val="006B6557"/>
    <w:rsid w:val="006B7351"/>
    <w:rsid w:val="006E1A81"/>
    <w:rsid w:val="006E29D6"/>
    <w:rsid w:val="006E359E"/>
    <w:rsid w:val="00701A50"/>
    <w:rsid w:val="007022F3"/>
    <w:rsid w:val="007367EE"/>
    <w:rsid w:val="00752EDA"/>
    <w:rsid w:val="007610B5"/>
    <w:rsid w:val="00763AE0"/>
    <w:rsid w:val="00772706"/>
    <w:rsid w:val="00792073"/>
    <w:rsid w:val="00793B9E"/>
    <w:rsid w:val="007963FB"/>
    <w:rsid w:val="007A1017"/>
    <w:rsid w:val="007C1958"/>
    <w:rsid w:val="007C2AE7"/>
    <w:rsid w:val="007E46A6"/>
    <w:rsid w:val="007F66E6"/>
    <w:rsid w:val="00803D25"/>
    <w:rsid w:val="00807781"/>
    <w:rsid w:val="00807C15"/>
    <w:rsid w:val="00814111"/>
    <w:rsid w:val="0082142A"/>
    <w:rsid w:val="00837ACC"/>
    <w:rsid w:val="00844F00"/>
    <w:rsid w:val="00887873"/>
    <w:rsid w:val="0089004D"/>
    <w:rsid w:val="008968C6"/>
    <w:rsid w:val="008A7911"/>
    <w:rsid w:val="008B0D74"/>
    <w:rsid w:val="008B2E2B"/>
    <w:rsid w:val="008B7088"/>
    <w:rsid w:val="008C079D"/>
    <w:rsid w:val="008F0C96"/>
    <w:rsid w:val="008F153A"/>
    <w:rsid w:val="008F52F1"/>
    <w:rsid w:val="009231EB"/>
    <w:rsid w:val="0092415A"/>
    <w:rsid w:val="00926603"/>
    <w:rsid w:val="009333A5"/>
    <w:rsid w:val="00964A42"/>
    <w:rsid w:val="009727A8"/>
    <w:rsid w:val="009777CD"/>
    <w:rsid w:val="009B4DC3"/>
    <w:rsid w:val="009E3F2E"/>
    <w:rsid w:val="009F4009"/>
    <w:rsid w:val="00A0124D"/>
    <w:rsid w:val="00A0398C"/>
    <w:rsid w:val="00A04AEF"/>
    <w:rsid w:val="00A1302E"/>
    <w:rsid w:val="00A308CB"/>
    <w:rsid w:val="00A3344C"/>
    <w:rsid w:val="00A46DF9"/>
    <w:rsid w:val="00A50A94"/>
    <w:rsid w:val="00A52595"/>
    <w:rsid w:val="00A53D0E"/>
    <w:rsid w:val="00A549EA"/>
    <w:rsid w:val="00A63B81"/>
    <w:rsid w:val="00A6771E"/>
    <w:rsid w:val="00A7315E"/>
    <w:rsid w:val="00A76A4E"/>
    <w:rsid w:val="00A80C85"/>
    <w:rsid w:val="00A810CD"/>
    <w:rsid w:val="00A83AF4"/>
    <w:rsid w:val="00AA0F39"/>
    <w:rsid w:val="00AB58CB"/>
    <w:rsid w:val="00AC339F"/>
    <w:rsid w:val="00AC7442"/>
    <w:rsid w:val="00AD107D"/>
    <w:rsid w:val="00AE7D06"/>
    <w:rsid w:val="00AF43A3"/>
    <w:rsid w:val="00B178F8"/>
    <w:rsid w:val="00B20B11"/>
    <w:rsid w:val="00B43824"/>
    <w:rsid w:val="00B57393"/>
    <w:rsid w:val="00B62268"/>
    <w:rsid w:val="00B81A33"/>
    <w:rsid w:val="00B83F35"/>
    <w:rsid w:val="00BA55A6"/>
    <w:rsid w:val="00BA5DBC"/>
    <w:rsid w:val="00BB4476"/>
    <w:rsid w:val="00BC46C8"/>
    <w:rsid w:val="00BE36EE"/>
    <w:rsid w:val="00BE69FF"/>
    <w:rsid w:val="00C15128"/>
    <w:rsid w:val="00C17C9A"/>
    <w:rsid w:val="00C232C2"/>
    <w:rsid w:val="00C251FF"/>
    <w:rsid w:val="00C255D5"/>
    <w:rsid w:val="00C71534"/>
    <w:rsid w:val="00C939DD"/>
    <w:rsid w:val="00C94303"/>
    <w:rsid w:val="00CA3D6C"/>
    <w:rsid w:val="00CA7A54"/>
    <w:rsid w:val="00CD4BF1"/>
    <w:rsid w:val="00CE3162"/>
    <w:rsid w:val="00D02E94"/>
    <w:rsid w:val="00D119E5"/>
    <w:rsid w:val="00D140D5"/>
    <w:rsid w:val="00D157F5"/>
    <w:rsid w:val="00D20AD6"/>
    <w:rsid w:val="00D24124"/>
    <w:rsid w:val="00D30388"/>
    <w:rsid w:val="00D310DA"/>
    <w:rsid w:val="00D3150E"/>
    <w:rsid w:val="00D33D18"/>
    <w:rsid w:val="00D342F9"/>
    <w:rsid w:val="00D43C2D"/>
    <w:rsid w:val="00D46FF8"/>
    <w:rsid w:val="00D52692"/>
    <w:rsid w:val="00D64CD2"/>
    <w:rsid w:val="00D7434A"/>
    <w:rsid w:val="00D855E6"/>
    <w:rsid w:val="00D93BD5"/>
    <w:rsid w:val="00DC4BD2"/>
    <w:rsid w:val="00DC72D9"/>
    <w:rsid w:val="00DD7187"/>
    <w:rsid w:val="00DE1D4D"/>
    <w:rsid w:val="00DE7EA1"/>
    <w:rsid w:val="00E06A5A"/>
    <w:rsid w:val="00E31BB1"/>
    <w:rsid w:val="00E32BE1"/>
    <w:rsid w:val="00E54172"/>
    <w:rsid w:val="00E60A32"/>
    <w:rsid w:val="00E7554F"/>
    <w:rsid w:val="00EA0310"/>
    <w:rsid w:val="00EB14AF"/>
    <w:rsid w:val="00EC34EF"/>
    <w:rsid w:val="00EC6BE8"/>
    <w:rsid w:val="00EC7098"/>
    <w:rsid w:val="00ED4B11"/>
    <w:rsid w:val="00ED56E5"/>
    <w:rsid w:val="00EF49C9"/>
    <w:rsid w:val="00EF7634"/>
    <w:rsid w:val="00F02C34"/>
    <w:rsid w:val="00F07ED5"/>
    <w:rsid w:val="00F15E9F"/>
    <w:rsid w:val="00F208CD"/>
    <w:rsid w:val="00F215B1"/>
    <w:rsid w:val="00F26456"/>
    <w:rsid w:val="00F276AD"/>
    <w:rsid w:val="00F377C5"/>
    <w:rsid w:val="00F37C15"/>
    <w:rsid w:val="00F443B5"/>
    <w:rsid w:val="00F46315"/>
    <w:rsid w:val="00F53923"/>
    <w:rsid w:val="00F63FCE"/>
    <w:rsid w:val="00F641A3"/>
    <w:rsid w:val="00F65813"/>
    <w:rsid w:val="00F86B77"/>
    <w:rsid w:val="00F97795"/>
    <w:rsid w:val="00FA29EA"/>
    <w:rsid w:val="00FA572B"/>
    <w:rsid w:val="00FB0DD4"/>
    <w:rsid w:val="00FB5519"/>
    <w:rsid w:val="00FC1874"/>
    <w:rsid w:val="00FC2615"/>
    <w:rsid w:val="00FC4C37"/>
    <w:rsid w:val="00FD2766"/>
    <w:rsid w:val="00FD4E5C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EE9931"/>
  <w15:chartTrackingRefBased/>
  <w15:docId w15:val="{E34E9924-203C-40E1-BD1F-99717DCC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1109</CharactersWithSpaces>
  <SharedDoc>false</SharedDoc>
  <HLinks>
    <vt:vector size="6" baseType="variant"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3</cp:revision>
  <dcterms:created xsi:type="dcterms:W3CDTF">2025-03-28T12:04:00Z</dcterms:created>
  <dcterms:modified xsi:type="dcterms:W3CDTF">2025-03-28T14:00:00Z</dcterms:modified>
</cp:coreProperties>
</file>